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398F"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150" w:after="0" w:line="240" w:lineRule="auto"/>
        <w:outlineLvl w:val="0"/>
        <w:rPr>
          <w:rFonts w:ascii="var(--pc-fonts-heading)" w:eastAsia="Times New Roman" w:hAnsi="var(--pc-fonts-heading)" w:cs="Helvetica"/>
          <w:b/>
          <w:bCs/>
          <w:color w:val="1A202C"/>
          <w:kern w:val="36"/>
          <w:sz w:val="48"/>
          <w:szCs w:val="48"/>
          <w14:ligatures w14:val="none"/>
        </w:rPr>
      </w:pPr>
      <w:r w:rsidRPr="00E1427D">
        <w:rPr>
          <w:rFonts w:ascii="var(--pc-fonts-heading)" w:eastAsia="Times New Roman" w:hAnsi="var(--pc-fonts-heading)" w:cs="Helvetica"/>
          <w:b/>
          <w:bCs/>
          <w:color w:val="1A202C"/>
          <w:kern w:val="36"/>
          <w:sz w:val="48"/>
          <w:szCs w:val="48"/>
          <w14:ligatures w14:val="none"/>
        </w:rPr>
        <w:t>Schedule of Values in Construction Explained</w:t>
      </w:r>
    </w:p>
    <w:p w14:paraId="2CFD288C" w14:textId="1E5A3635" w:rsidR="00E1427D" w:rsidRPr="00E1427D" w:rsidRDefault="00E1427D" w:rsidP="00E1427D">
      <w:pPr>
        <w:shd w:val="clear" w:color="auto" w:fill="FFFFFF"/>
        <w:spacing w:after="0" w:line="240" w:lineRule="auto"/>
        <w:rPr>
          <w:rFonts w:ascii="Helvetica" w:eastAsia="Times New Roman" w:hAnsi="Helvetica" w:cs="Helvetica"/>
          <w:color w:val="1A202C"/>
          <w:kern w:val="0"/>
          <w:sz w:val="27"/>
          <w:szCs w:val="27"/>
          <w14:ligatures w14:val="none"/>
        </w:rPr>
      </w:pPr>
    </w:p>
    <w:p w14:paraId="0709579B" w14:textId="77777777" w:rsidR="00E1427D" w:rsidRPr="00E1427D" w:rsidRDefault="00E1427D" w:rsidP="00E1427D">
      <w:pPr>
        <w:shd w:val="clear" w:color="auto" w:fill="FFFFFF"/>
        <w:spacing w:after="0" w:line="240" w:lineRule="auto"/>
        <w:rPr>
          <w:rFonts w:ascii="Helvetica" w:eastAsia="Times New Roman" w:hAnsi="Helvetica" w:cs="Helvetica"/>
          <w:color w:val="1A202C"/>
          <w:kern w:val="0"/>
          <w:sz w:val="27"/>
          <w:szCs w:val="27"/>
          <w14:ligatures w14:val="none"/>
        </w:rPr>
      </w:pPr>
      <w:r w:rsidRPr="00E1427D">
        <w:rPr>
          <w:rFonts w:ascii="var(--pc-fonts-body)" w:eastAsia="Times New Roman" w:hAnsi="var(--pc-fonts-body)" w:cs="Helvetica"/>
          <w:color w:val="1A202C"/>
          <w:kern w:val="0"/>
          <w:sz w:val="27"/>
          <w:szCs w:val="27"/>
          <w:bdr w:val="single" w:sz="2" w:space="0" w:color="auto" w:frame="1"/>
          <w14:ligatures w14:val="none"/>
        </w:rPr>
        <w:t>By </w:t>
      </w:r>
    </w:p>
    <w:p w14:paraId="0C72997F" w14:textId="77777777" w:rsidR="00E1427D" w:rsidRPr="00E1427D" w:rsidRDefault="00E1427D" w:rsidP="00E1427D">
      <w:pPr>
        <w:shd w:val="clear" w:color="auto" w:fill="FFFFFF"/>
        <w:spacing w:after="0" w:line="240" w:lineRule="auto"/>
        <w:rPr>
          <w:rFonts w:ascii="Helvetica" w:eastAsia="Times New Roman" w:hAnsi="Helvetica" w:cs="Helvetica"/>
          <w:color w:val="1A202C"/>
          <w:kern w:val="0"/>
          <w:sz w:val="27"/>
          <w:szCs w:val="27"/>
          <w14:ligatures w14:val="none"/>
        </w:rPr>
      </w:pPr>
      <w:r w:rsidRPr="00E1427D">
        <w:rPr>
          <w:rFonts w:ascii="var(--pc-fonts-body)" w:eastAsia="Times New Roman" w:hAnsi="var(--pc-fonts-body)" w:cs="Helvetica"/>
          <w:color w:val="1A202C"/>
          <w:kern w:val="0"/>
          <w:sz w:val="27"/>
          <w:szCs w:val="27"/>
          <w:u w:val="single"/>
          <w:bdr w:val="single" w:sz="2" w:space="0" w:color="auto" w:frame="1"/>
          <w14:ligatures w14:val="none"/>
        </w:rPr>
        <w:t xml:space="preserve">Colton </w:t>
      </w:r>
      <w:proofErr w:type="spellStart"/>
      <w:r w:rsidRPr="00E1427D">
        <w:rPr>
          <w:rFonts w:ascii="var(--pc-fonts-body)" w:eastAsia="Times New Roman" w:hAnsi="var(--pc-fonts-body)" w:cs="Helvetica"/>
          <w:color w:val="1A202C"/>
          <w:kern w:val="0"/>
          <w:sz w:val="27"/>
          <w:szCs w:val="27"/>
          <w:u w:val="single"/>
          <w:bdr w:val="single" w:sz="2" w:space="0" w:color="auto" w:frame="1"/>
          <w14:ligatures w14:val="none"/>
        </w:rPr>
        <w:t>Stokwitz</w:t>
      </w:r>
      <w:proofErr w:type="spellEnd"/>
    </w:p>
    <w:p w14:paraId="23775BDB" w14:textId="77777777" w:rsidR="00E1427D" w:rsidRPr="00E1427D" w:rsidRDefault="00E1427D" w:rsidP="00E1427D">
      <w:pPr>
        <w:shd w:val="clear" w:color="auto" w:fill="FFFFFF"/>
        <w:spacing w:after="0" w:line="240" w:lineRule="auto"/>
        <w:rPr>
          <w:rFonts w:ascii="Helvetica" w:eastAsia="Times New Roman" w:hAnsi="Helvetica" w:cs="Helvetica"/>
          <w:color w:val="1A202C"/>
          <w:kern w:val="0"/>
          <w:sz w:val="27"/>
          <w:szCs w:val="27"/>
          <w14:ligatures w14:val="none"/>
        </w:rPr>
      </w:pPr>
      <w:r w:rsidRPr="00E1427D">
        <w:rPr>
          <w:rFonts w:ascii="var(--pc-fonts-body)" w:eastAsia="Times New Roman" w:hAnsi="var(--pc-fonts-body)" w:cs="Helvetica"/>
          <w:color w:val="1A202C"/>
          <w:kern w:val="0"/>
          <w:sz w:val="27"/>
          <w:szCs w:val="27"/>
          <w:bdr w:val="single" w:sz="2" w:space="0" w:color="auto" w:frame="1"/>
          <w14:ligatures w14:val="none"/>
        </w:rPr>
        <w:t> and </w:t>
      </w:r>
      <w:r w:rsidRPr="00E1427D">
        <w:rPr>
          <w:rFonts w:ascii="var(--pc-fonts-body)" w:eastAsia="Times New Roman" w:hAnsi="var(--pc-fonts-body)" w:cs="Helvetica"/>
          <w:color w:val="1A202C"/>
          <w:kern w:val="0"/>
          <w:sz w:val="27"/>
          <w:szCs w:val="27"/>
          <w:u w:val="single"/>
          <w:bdr w:val="single" w:sz="2" w:space="0" w:color="auto" w:frame="1"/>
          <w14:ligatures w14:val="none"/>
        </w:rPr>
        <w:t>Taylor Riso</w:t>
      </w:r>
    </w:p>
    <w:p w14:paraId="350B954F"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100" w:beforeAutospacing="1" w:after="0" w:line="240" w:lineRule="auto"/>
        <w:rPr>
          <w:rFonts w:ascii="var(--pc-fonts-body)" w:eastAsia="Times New Roman" w:hAnsi="var(--pc-fonts-body)" w:cs="Helvetica"/>
          <w:color w:val="1A202C"/>
          <w:kern w:val="0"/>
          <w:sz w:val="27"/>
          <w:szCs w:val="27"/>
          <w14:ligatures w14:val="none"/>
        </w:rPr>
      </w:pPr>
      <w:r w:rsidRPr="00E1427D">
        <w:rPr>
          <w:rFonts w:ascii="var(--pc-fonts-body)" w:eastAsia="Times New Roman" w:hAnsi="var(--pc-fonts-body)" w:cs="Helvetica"/>
          <w:color w:val="1A202C"/>
          <w:kern w:val="0"/>
          <w:sz w:val="27"/>
          <w:szCs w:val="27"/>
          <w14:ligatures w14:val="none"/>
        </w:rPr>
        <w:t>Last Updated Jun 19, 2024</w:t>
      </w:r>
    </w:p>
    <w:p w14:paraId="186BCCBF" w14:textId="17DC1128" w:rsidR="00E1427D" w:rsidRPr="00E1427D" w:rsidRDefault="00E1427D" w:rsidP="00E1427D">
      <w:pPr>
        <w:spacing w:after="0" w:line="240" w:lineRule="auto"/>
        <w:rPr>
          <w:rFonts w:ascii="Times New Roman" w:eastAsia="Times New Roman" w:hAnsi="Times New Roman" w:cs="Times New Roman"/>
          <w:kern w:val="0"/>
          <w:sz w:val="24"/>
          <w:szCs w:val="24"/>
          <w14:ligatures w14:val="none"/>
        </w:rPr>
      </w:pPr>
    </w:p>
    <w:p w14:paraId="7A9A7514"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b/>
          <w:bCs/>
          <w:kern w:val="0"/>
          <w:sz w:val="24"/>
          <w:szCs w:val="24"/>
          <w:bdr w:val="single" w:sz="2" w:space="0" w:color="auto" w:frame="1"/>
          <w14:ligatures w14:val="none"/>
        </w:rPr>
        <w:t>A schedule of values (SOV) is an itemized list of each activity required to complete the scope of work on a construction project, along with the corresponding costs or values.</w:t>
      </w:r>
      <w:r w:rsidRPr="00E1427D">
        <w:rPr>
          <w:rFonts w:ascii="Helvetica" w:eastAsia="Times New Roman" w:hAnsi="Helvetica" w:cs="Helvetica"/>
          <w:kern w:val="0"/>
          <w:sz w:val="24"/>
          <w:szCs w:val="24"/>
          <w14:ligatures w14:val="none"/>
        </w:rPr>
        <w:t> The SOV serves as a complete representation of the project, detailing all the elements and activities from construction kickoff to closeout. The values in the SOV reflect the payment that the contractor is entitled to receive upon the completion of each work component, and when summed up, should match the total agreed-upon contract amount. </w:t>
      </w:r>
    </w:p>
    <w:p w14:paraId="128A7B3A"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kern w:val="0"/>
          <w:sz w:val="24"/>
          <w:szCs w:val="24"/>
          <w14:ligatures w14:val="none"/>
        </w:rPr>
        <w:t xml:space="preserve">A schedule of values is a valuable management tool that aids in financial control, payment management, project monitoring and documentation. A well-crafted SOV promotes effective communication, </w:t>
      </w:r>
      <w:proofErr w:type="gramStart"/>
      <w:r w:rsidRPr="00E1427D">
        <w:rPr>
          <w:rFonts w:ascii="Helvetica" w:eastAsia="Times New Roman" w:hAnsi="Helvetica" w:cs="Helvetica"/>
          <w:kern w:val="0"/>
          <w:sz w:val="24"/>
          <w:szCs w:val="24"/>
          <w14:ligatures w14:val="none"/>
        </w:rPr>
        <w:t>transparency</w:t>
      </w:r>
      <w:proofErr w:type="gramEnd"/>
      <w:r w:rsidRPr="00E1427D">
        <w:rPr>
          <w:rFonts w:ascii="Helvetica" w:eastAsia="Times New Roman" w:hAnsi="Helvetica" w:cs="Helvetica"/>
          <w:kern w:val="0"/>
          <w:sz w:val="24"/>
          <w:szCs w:val="24"/>
          <w14:ligatures w14:val="none"/>
        </w:rPr>
        <w:t xml:space="preserve"> and informed decision-making between all project stakeholders. At its core, the SOV serves as </w:t>
      </w:r>
      <w:r w:rsidRPr="00E1427D">
        <w:rPr>
          <w:rFonts w:ascii="Helvetica" w:eastAsia="Times New Roman" w:hAnsi="Helvetica" w:cs="Helvetica"/>
          <w:b/>
          <w:bCs/>
          <w:kern w:val="0"/>
          <w:sz w:val="24"/>
          <w:szCs w:val="24"/>
          <w:bdr w:val="single" w:sz="2" w:space="0" w:color="auto" w:frame="1"/>
          <w14:ligatures w14:val="none"/>
        </w:rPr>
        <w:t>a roadmap that guides the financial management and progress of the entire construction project</w:t>
      </w:r>
      <w:r w:rsidRPr="00E1427D">
        <w:rPr>
          <w:rFonts w:ascii="Helvetica" w:eastAsia="Times New Roman" w:hAnsi="Helvetica" w:cs="Helvetica"/>
          <w:kern w:val="0"/>
          <w:sz w:val="24"/>
          <w:szCs w:val="24"/>
          <w14:ligatures w14:val="none"/>
        </w:rPr>
        <w:t>.</w:t>
      </w:r>
    </w:p>
    <w:p w14:paraId="65A61664"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kern w:val="0"/>
          <w:sz w:val="24"/>
          <w:szCs w:val="24"/>
          <w14:ligatures w14:val="none"/>
        </w:rPr>
        <w:t xml:space="preserve">In this article we break the schedule of values down, explaining how it is created, the different components, SOV templates and practical application for cost and progress management. Whether </w:t>
      </w:r>
      <w:proofErr w:type="gramStart"/>
      <w:r w:rsidRPr="00E1427D">
        <w:rPr>
          <w:rFonts w:ascii="Helvetica" w:eastAsia="Times New Roman" w:hAnsi="Helvetica" w:cs="Helvetica"/>
          <w:kern w:val="0"/>
          <w:sz w:val="24"/>
          <w:szCs w:val="24"/>
          <w14:ligatures w14:val="none"/>
        </w:rPr>
        <w:t>you’re</w:t>
      </w:r>
      <w:proofErr w:type="gramEnd"/>
      <w:r w:rsidRPr="00E1427D">
        <w:rPr>
          <w:rFonts w:ascii="Helvetica" w:eastAsia="Times New Roman" w:hAnsi="Helvetica" w:cs="Helvetica"/>
          <w:kern w:val="0"/>
          <w:sz w:val="24"/>
          <w:szCs w:val="24"/>
          <w14:ligatures w14:val="none"/>
        </w:rPr>
        <w:t xml:space="preserve"> an experienced project owner or general contractor or new to the industry, we’ll explore everything you need to know about the schedule of values and how to use it effectively for successful financial management and project delivery.</w:t>
      </w:r>
    </w:p>
    <w:p w14:paraId="2FB5EE9E"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var(--pc-fonts-body)" w:eastAsia="Times New Roman" w:hAnsi="var(--pc-fonts-body)" w:cs="Helvetica"/>
          <w:color w:val="1A202C"/>
          <w:kern w:val="0"/>
          <w:sz w:val="27"/>
          <w:szCs w:val="27"/>
          <w14:ligatures w14:val="none"/>
        </w:rPr>
      </w:pPr>
      <w:r w:rsidRPr="00E1427D">
        <w:rPr>
          <w:rFonts w:ascii="var(--pc-fonts-body)" w:eastAsia="Times New Roman" w:hAnsi="var(--pc-fonts-body)" w:cs="Helvetica"/>
          <w:color w:val="1A202C"/>
          <w:kern w:val="0"/>
          <w:sz w:val="27"/>
          <w:szCs w:val="27"/>
          <w14:ligatures w14:val="none"/>
        </w:rPr>
        <w:t>Table of contents</w:t>
      </w:r>
    </w:p>
    <w:p w14:paraId="718FF9A3"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5" w:anchor="sov-basics" w:history="1">
        <w:r w:rsidRPr="00E1427D">
          <w:rPr>
            <w:rFonts w:ascii="Helvetica" w:eastAsia="Times New Roman" w:hAnsi="Helvetica" w:cs="Helvetica"/>
            <w:color w:val="0000FF"/>
            <w:kern w:val="0"/>
            <w:sz w:val="27"/>
            <w:szCs w:val="27"/>
            <w:u w:val="single"/>
            <w:bdr w:val="single" w:sz="2" w:space="0" w:color="auto" w:frame="1"/>
            <w14:ligatures w14:val="none"/>
          </w:rPr>
          <w:t>SOV Basics</w:t>
        </w:r>
      </w:hyperlink>
    </w:p>
    <w:p w14:paraId="3B68E50A"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6" w:anchor="how-to-create-a-schedule-of-values" w:history="1">
        <w:r w:rsidRPr="00E1427D">
          <w:rPr>
            <w:rFonts w:ascii="Helvetica" w:eastAsia="Times New Roman" w:hAnsi="Helvetica" w:cs="Helvetica"/>
            <w:color w:val="0000FF"/>
            <w:kern w:val="0"/>
            <w:sz w:val="27"/>
            <w:szCs w:val="27"/>
            <w:u w:val="single"/>
            <w:bdr w:val="single" w:sz="2" w:space="0" w:color="auto" w:frame="1"/>
            <w14:ligatures w14:val="none"/>
          </w:rPr>
          <w:t>How to Create a Schedule of Values</w:t>
        </w:r>
      </w:hyperlink>
    </w:p>
    <w:p w14:paraId="4227902B"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7" w:anchor="what-to-include-in-a-sov" w:history="1">
        <w:r w:rsidRPr="00E1427D">
          <w:rPr>
            <w:rFonts w:ascii="Helvetica" w:eastAsia="Times New Roman" w:hAnsi="Helvetica" w:cs="Helvetica"/>
            <w:color w:val="0000FF"/>
            <w:kern w:val="0"/>
            <w:sz w:val="27"/>
            <w:szCs w:val="27"/>
            <w:u w:val="single"/>
            <w:bdr w:val="single" w:sz="2" w:space="0" w:color="auto" w:frame="1"/>
            <w14:ligatures w14:val="none"/>
          </w:rPr>
          <w:t>What to Include in a SOV</w:t>
        </w:r>
      </w:hyperlink>
    </w:p>
    <w:p w14:paraId="02D28BCE"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8" w:anchor="schedule-of-values-template" w:history="1">
        <w:r w:rsidRPr="00E1427D">
          <w:rPr>
            <w:rFonts w:ascii="Helvetica" w:eastAsia="Times New Roman" w:hAnsi="Helvetica" w:cs="Helvetica"/>
            <w:color w:val="0000FF"/>
            <w:kern w:val="0"/>
            <w:sz w:val="27"/>
            <w:szCs w:val="27"/>
            <w:u w:val="single"/>
            <w:bdr w:val="single" w:sz="2" w:space="0" w:color="auto" w:frame="1"/>
            <w14:ligatures w14:val="none"/>
          </w:rPr>
          <w:t>Schedule of Values Template</w:t>
        </w:r>
      </w:hyperlink>
    </w:p>
    <w:p w14:paraId="624A0A91"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9" w:anchor="how-the-schedule-of-values-is-used" w:history="1">
        <w:r w:rsidRPr="00E1427D">
          <w:rPr>
            <w:rFonts w:ascii="Helvetica" w:eastAsia="Times New Roman" w:hAnsi="Helvetica" w:cs="Helvetica"/>
            <w:color w:val="0000FF"/>
            <w:kern w:val="0"/>
            <w:sz w:val="27"/>
            <w:szCs w:val="27"/>
            <w:u w:val="single"/>
            <w:bdr w:val="single" w:sz="2" w:space="0" w:color="auto" w:frame="1"/>
            <w14:ligatures w14:val="none"/>
          </w:rPr>
          <w:t>How the Schedule of Values is Used</w:t>
        </w:r>
      </w:hyperlink>
    </w:p>
    <w:p w14:paraId="4D844760"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0" w:anchor="payment-management" w:history="1">
        <w:r w:rsidRPr="00E1427D">
          <w:rPr>
            <w:rFonts w:ascii="Helvetica" w:eastAsia="Times New Roman" w:hAnsi="Helvetica" w:cs="Helvetica"/>
            <w:b/>
            <w:bCs/>
            <w:color w:val="0000FF"/>
            <w:kern w:val="0"/>
            <w:sz w:val="27"/>
            <w:szCs w:val="27"/>
            <w:bdr w:val="single" w:sz="2" w:space="0" w:color="auto" w:frame="1"/>
            <w14:ligatures w14:val="none"/>
          </w:rPr>
          <w:t>Payment management</w:t>
        </w:r>
      </w:hyperlink>
    </w:p>
    <w:p w14:paraId="66B31187"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1" w:anchor="project-progress-tracking" w:history="1">
        <w:r w:rsidRPr="00E1427D">
          <w:rPr>
            <w:rFonts w:ascii="Helvetica" w:eastAsia="Times New Roman" w:hAnsi="Helvetica" w:cs="Helvetica"/>
            <w:b/>
            <w:bCs/>
            <w:color w:val="0000FF"/>
            <w:kern w:val="0"/>
            <w:sz w:val="27"/>
            <w:szCs w:val="27"/>
            <w:bdr w:val="single" w:sz="2" w:space="0" w:color="auto" w:frame="1"/>
            <w14:ligatures w14:val="none"/>
          </w:rPr>
          <w:t>Project progress tracking</w:t>
        </w:r>
      </w:hyperlink>
    </w:p>
    <w:p w14:paraId="7EB45835"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2" w:anchor="financial-planning-and-cash-flow-management" w:history="1">
        <w:r w:rsidRPr="00E1427D">
          <w:rPr>
            <w:rFonts w:ascii="Helvetica" w:eastAsia="Times New Roman" w:hAnsi="Helvetica" w:cs="Helvetica"/>
            <w:b/>
            <w:bCs/>
            <w:color w:val="0000FF"/>
            <w:kern w:val="0"/>
            <w:sz w:val="27"/>
            <w:szCs w:val="27"/>
            <w:bdr w:val="single" w:sz="2" w:space="0" w:color="auto" w:frame="1"/>
            <w14:ligatures w14:val="none"/>
          </w:rPr>
          <w:t>Financial planning and cash flow management</w:t>
        </w:r>
      </w:hyperlink>
    </w:p>
    <w:p w14:paraId="67A8E63B"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3" w:anchor="resource-and-manpower-management" w:history="1">
        <w:r w:rsidRPr="00E1427D">
          <w:rPr>
            <w:rFonts w:ascii="Helvetica" w:eastAsia="Times New Roman" w:hAnsi="Helvetica" w:cs="Helvetica"/>
            <w:b/>
            <w:bCs/>
            <w:color w:val="0000FF"/>
            <w:kern w:val="0"/>
            <w:sz w:val="27"/>
            <w:szCs w:val="27"/>
            <w:bdr w:val="single" w:sz="2" w:space="0" w:color="auto" w:frame="1"/>
            <w14:ligatures w14:val="none"/>
          </w:rPr>
          <w:t>Resource and manpower management</w:t>
        </w:r>
      </w:hyperlink>
    </w:p>
    <w:p w14:paraId="559564BC"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4" w:anchor="conflict-resolution-and-contractual-compliance" w:history="1">
        <w:r w:rsidRPr="00E1427D">
          <w:rPr>
            <w:rFonts w:ascii="Helvetica" w:eastAsia="Times New Roman" w:hAnsi="Helvetica" w:cs="Helvetica"/>
            <w:b/>
            <w:bCs/>
            <w:color w:val="0000FF"/>
            <w:kern w:val="0"/>
            <w:sz w:val="27"/>
            <w:szCs w:val="27"/>
            <w:bdr w:val="single" w:sz="2" w:space="0" w:color="auto" w:frame="1"/>
            <w14:ligatures w14:val="none"/>
          </w:rPr>
          <w:t>Conflict resolution and contractual compliance</w:t>
        </w:r>
      </w:hyperlink>
    </w:p>
    <w:p w14:paraId="5F467170"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5" w:anchor="change-order-management" w:history="1">
        <w:r w:rsidRPr="00E1427D">
          <w:rPr>
            <w:rFonts w:ascii="Helvetica" w:eastAsia="Times New Roman" w:hAnsi="Helvetica" w:cs="Helvetica"/>
            <w:b/>
            <w:bCs/>
            <w:color w:val="0000FF"/>
            <w:kern w:val="0"/>
            <w:sz w:val="27"/>
            <w:szCs w:val="27"/>
            <w:bdr w:val="single" w:sz="2" w:space="0" w:color="auto" w:frame="1"/>
            <w14:ligatures w14:val="none"/>
          </w:rPr>
          <w:t>Change order management</w:t>
        </w:r>
      </w:hyperlink>
    </w:p>
    <w:p w14:paraId="2C7ABA2B"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6" w:anchor="cost-control" w:history="1">
        <w:r w:rsidRPr="00E1427D">
          <w:rPr>
            <w:rFonts w:ascii="Helvetica" w:eastAsia="Times New Roman" w:hAnsi="Helvetica" w:cs="Helvetica"/>
            <w:b/>
            <w:bCs/>
            <w:color w:val="0000FF"/>
            <w:kern w:val="0"/>
            <w:sz w:val="27"/>
            <w:szCs w:val="27"/>
            <w:bdr w:val="single" w:sz="2" w:space="0" w:color="auto" w:frame="1"/>
            <w14:ligatures w14:val="none"/>
          </w:rPr>
          <w:t>Cost control</w:t>
        </w:r>
      </w:hyperlink>
    </w:p>
    <w:p w14:paraId="7B44CD59"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7" w:anchor="common-mistakes" w:history="1">
        <w:r w:rsidRPr="00E1427D">
          <w:rPr>
            <w:rFonts w:ascii="Helvetica" w:eastAsia="Times New Roman" w:hAnsi="Helvetica" w:cs="Helvetica"/>
            <w:color w:val="0000FF"/>
            <w:kern w:val="0"/>
            <w:sz w:val="27"/>
            <w:szCs w:val="27"/>
            <w:u w:val="single"/>
            <w:bdr w:val="single" w:sz="2" w:space="0" w:color="auto" w:frame="1"/>
            <w14:ligatures w14:val="none"/>
          </w:rPr>
          <w:t>Common Mistakes</w:t>
        </w:r>
      </w:hyperlink>
    </w:p>
    <w:p w14:paraId="1986C559"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8" w:anchor="frontloading" w:history="1">
        <w:r w:rsidRPr="00E1427D">
          <w:rPr>
            <w:rFonts w:ascii="Helvetica" w:eastAsia="Times New Roman" w:hAnsi="Helvetica" w:cs="Helvetica"/>
            <w:b/>
            <w:bCs/>
            <w:color w:val="0000FF"/>
            <w:kern w:val="0"/>
            <w:sz w:val="27"/>
            <w:szCs w:val="27"/>
            <w:bdr w:val="single" w:sz="2" w:space="0" w:color="auto" w:frame="1"/>
            <w14:ligatures w14:val="none"/>
          </w:rPr>
          <w:t>Frontloading</w:t>
        </w:r>
      </w:hyperlink>
    </w:p>
    <w:p w14:paraId="624D9E1A"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19" w:anchor="lack-of-specificity" w:history="1">
        <w:r w:rsidRPr="00E1427D">
          <w:rPr>
            <w:rFonts w:ascii="Helvetica" w:eastAsia="Times New Roman" w:hAnsi="Helvetica" w:cs="Helvetica"/>
            <w:b/>
            <w:bCs/>
            <w:color w:val="0000FF"/>
            <w:kern w:val="0"/>
            <w:sz w:val="27"/>
            <w:szCs w:val="27"/>
            <w:bdr w:val="single" w:sz="2" w:space="0" w:color="auto" w:frame="1"/>
            <w14:ligatures w14:val="none"/>
          </w:rPr>
          <w:t>Lack of specificity</w:t>
        </w:r>
      </w:hyperlink>
    </w:p>
    <w:p w14:paraId="56B7432E"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0" w:anchor="inaccurate-inconsistent-cost-estimation" w:history="1">
        <w:r w:rsidRPr="00E1427D">
          <w:rPr>
            <w:rFonts w:ascii="Helvetica" w:eastAsia="Times New Roman" w:hAnsi="Helvetica" w:cs="Helvetica"/>
            <w:b/>
            <w:bCs/>
            <w:color w:val="0000FF"/>
            <w:kern w:val="0"/>
            <w:sz w:val="27"/>
            <w:szCs w:val="27"/>
            <w:bdr w:val="single" w:sz="2" w:space="0" w:color="auto" w:frame="1"/>
            <w14:ligatures w14:val="none"/>
          </w:rPr>
          <w:t>Inaccurate &amp; inconsistent cost estimation</w:t>
        </w:r>
      </w:hyperlink>
    </w:p>
    <w:p w14:paraId="4F991F97"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1" w:anchor="overlooking-indirect-costs" w:history="1">
        <w:r w:rsidRPr="00E1427D">
          <w:rPr>
            <w:rFonts w:ascii="Helvetica" w:eastAsia="Times New Roman" w:hAnsi="Helvetica" w:cs="Helvetica"/>
            <w:b/>
            <w:bCs/>
            <w:color w:val="0000FF"/>
            <w:kern w:val="0"/>
            <w:sz w:val="27"/>
            <w:szCs w:val="27"/>
            <w:bdr w:val="single" w:sz="2" w:space="0" w:color="auto" w:frame="1"/>
            <w14:ligatures w14:val="none"/>
          </w:rPr>
          <w:t>Overlooking indirect costs</w:t>
        </w:r>
      </w:hyperlink>
    </w:p>
    <w:p w14:paraId="405DC291"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2" w:anchor="not-incorporating-changes" w:history="1">
        <w:r w:rsidRPr="00E1427D">
          <w:rPr>
            <w:rFonts w:ascii="Helvetica" w:eastAsia="Times New Roman" w:hAnsi="Helvetica" w:cs="Helvetica"/>
            <w:b/>
            <w:bCs/>
            <w:color w:val="0000FF"/>
            <w:kern w:val="0"/>
            <w:sz w:val="27"/>
            <w:szCs w:val="27"/>
            <w:bdr w:val="single" w:sz="2" w:space="0" w:color="auto" w:frame="1"/>
            <w14:ligatures w14:val="none"/>
          </w:rPr>
          <w:t>Not incorporating changes</w:t>
        </w:r>
      </w:hyperlink>
    </w:p>
    <w:p w14:paraId="67FDFEED"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3" w:anchor="insufficient-review-and-negotiation" w:history="1">
        <w:r w:rsidRPr="00E1427D">
          <w:rPr>
            <w:rFonts w:ascii="Helvetica" w:eastAsia="Times New Roman" w:hAnsi="Helvetica" w:cs="Helvetica"/>
            <w:b/>
            <w:bCs/>
            <w:color w:val="0000FF"/>
            <w:kern w:val="0"/>
            <w:sz w:val="27"/>
            <w:szCs w:val="27"/>
            <w:bdr w:val="single" w:sz="2" w:space="0" w:color="auto" w:frame="1"/>
            <w14:ligatures w14:val="none"/>
          </w:rPr>
          <w:t>Insufficient review and negotiation</w:t>
        </w:r>
      </w:hyperlink>
    </w:p>
    <w:p w14:paraId="1629CA87"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4" w:anchor="disregarding-contractual-requirements" w:history="1">
        <w:r w:rsidRPr="00E1427D">
          <w:rPr>
            <w:rFonts w:ascii="Helvetica" w:eastAsia="Times New Roman" w:hAnsi="Helvetica" w:cs="Helvetica"/>
            <w:b/>
            <w:bCs/>
            <w:color w:val="0000FF"/>
            <w:kern w:val="0"/>
            <w:sz w:val="27"/>
            <w:szCs w:val="27"/>
            <w:bdr w:val="single" w:sz="2" w:space="0" w:color="auto" w:frame="1"/>
            <w14:ligatures w14:val="none"/>
          </w:rPr>
          <w:t>Disregarding contractual requirements</w:t>
        </w:r>
      </w:hyperlink>
    </w:p>
    <w:p w14:paraId="5C4B5D41"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5" w:anchor="schedule-of-values-example" w:history="1">
        <w:r w:rsidRPr="00E1427D">
          <w:rPr>
            <w:rFonts w:ascii="Helvetica" w:eastAsia="Times New Roman" w:hAnsi="Helvetica" w:cs="Helvetica"/>
            <w:color w:val="0000FF"/>
            <w:kern w:val="0"/>
            <w:sz w:val="27"/>
            <w:szCs w:val="27"/>
            <w:u w:val="single"/>
            <w:bdr w:val="single" w:sz="2" w:space="0" w:color="auto" w:frame="1"/>
            <w14:ligatures w14:val="none"/>
          </w:rPr>
          <w:t>Schedule of Values Example  </w:t>
        </w:r>
      </w:hyperlink>
    </w:p>
    <w:p w14:paraId="52457A01"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6" w:anchor="project-background" w:history="1">
        <w:r w:rsidRPr="00E1427D">
          <w:rPr>
            <w:rFonts w:ascii="Helvetica" w:eastAsia="Times New Roman" w:hAnsi="Helvetica" w:cs="Helvetica"/>
            <w:color w:val="0000FF"/>
            <w:kern w:val="0"/>
            <w:sz w:val="27"/>
            <w:szCs w:val="27"/>
            <w:u w:val="single"/>
            <w:bdr w:val="single" w:sz="2" w:space="0" w:color="auto" w:frame="1"/>
            <w14:ligatures w14:val="none"/>
          </w:rPr>
          <w:t>Project Background</w:t>
        </w:r>
      </w:hyperlink>
    </w:p>
    <w:p w14:paraId="4E6647B6"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7" w:anchor="creating-the-schedule-of-values" w:history="1">
        <w:r w:rsidRPr="00E1427D">
          <w:rPr>
            <w:rFonts w:ascii="Helvetica" w:eastAsia="Times New Roman" w:hAnsi="Helvetica" w:cs="Helvetica"/>
            <w:color w:val="0000FF"/>
            <w:kern w:val="0"/>
            <w:sz w:val="27"/>
            <w:szCs w:val="27"/>
            <w:u w:val="single"/>
            <w:bdr w:val="single" w:sz="2" w:space="0" w:color="auto" w:frame="1"/>
            <w14:ligatures w14:val="none"/>
          </w:rPr>
          <w:t>Creating the Schedule of Values</w:t>
        </w:r>
      </w:hyperlink>
    </w:p>
    <w:p w14:paraId="44D9F8AB"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8" w:anchor="benefits-realized-during-the-project" w:history="1">
        <w:r w:rsidRPr="00E1427D">
          <w:rPr>
            <w:rFonts w:ascii="Helvetica" w:eastAsia="Times New Roman" w:hAnsi="Helvetica" w:cs="Helvetica"/>
            <w:color w:val="0000FF"/>
            <w:kern w:val="0"/>
            <w:sz w:val="27"/>
            <w:szCs w:val="27"/>
            <w:u w:val="single"/>
            <w:bdr w:val="single" w:sz="2" w:space="0" w:color="auto" w:frame="1"/>
            <w14:ligatures w14:val="none"/>
          </w:rPr>
          <w:t>Benefits Realized During the Project</w:t>
        </w:r>
      </w:hyperlink>
    </w:p>
    <w:p w14:paraId="79259302" w14:textId="77777777" w:rsidR="00E1427D" w:rsidRPr="00E1427D" w:rsidRDefault="00E1427D" w:rsidP="00E1427D">
      <w:pPr>
        <w:numPr>
          <w:ilvl w:val="0"/>
          <w:numId w:val="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Helvetica" w:eastAsia="Times New Roman" w:hAnsi="Helvetica" w:cs="Helvetica"/>
          <w:color w:val="1A202C"/>
          <w:kern w:val="0"/>
          <w:sz w:val="27"/>
          <w:szCs w:val="27"/>
          <w14:ligatures w14:val="none"/>
        </w:rPr>
      </w:pPr>
      <w:hyperlink r:id="rId29" w:anchor="using-technology-to-create-and-manage-an-sov" w:history="1">
        <w:r w:rsidRPr="00E1427D">
          <w:rPr>
            <w:rFonts w:ascii="Helvetica" w:eastAsia="Times New Roman" w:hAnsi="Helvetica" w:cs="Helvetica"/>
            <w:color w:val="0000FF"/>
            <w:kern w:val="0"/>
            <w:sz w:val="27"/>
            <w:szCs w:val="27"/>
            <w:u w:val="single"/>
            <w:bdr w:val="single" w:sz="2" w:space="0" w:color="auto" w:frame="1"/>
            <w14:ligatures w14:val="none"/>
          </w:rPr>
          <w:t>Using Technology to Create and Manage an SOV</w:t>
        </w:r>
      </w:hyperlink>
    </w:p>
    <w:p w14:paraId="31859A3B"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1"/>
        <w:rPr>
          <w:rFonts w:ascii="Helvetica" w:eastAsia="Times New Roman" w:hAnsi="Helvetica" w:cs="Helvetica"/>
          <w:b/>
          <w:bCs/>
          <w:kern w:val="0"/>
          <w:sz w:val="36"/>
          <w:szCs w:val="36"/>
          <w14:ligatures w14:val="none"/>
        </w:rPr>
      </w:pPr>
      <w:r w:rsidRPr="00E1427D">
        <w:rPr>
          <w:rFonts w:ascii="Helvetica" w:eastAsia="Times New Roman" w:hAnsi="Helvetica" w:cs="Helvetica"/>
          <w:b/>
          <w:bCs/>
          <w:kern w:val="0"/>
          <w:sz w:val="36"/>
          <w:szCs w:val="36"/>
          <w14:ligatures w14:val="none"/>
        </w:rPr>
        <w:t>SOV Basics</w:t>
      </w:r>
    </w:p>
    <w:p w14:paraId="6D7A8F7D"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kern w:val="0"/>
          <w:sz w:val="24"/>
          <w:szCs w:val="24"/>
          <w14:ligatures w14:val="none"/>
        </w:rPr>
        <w:t>The </w:t>
      </w:r>
      <w:r w:rsidRPr="00E1427D">
        <w:rPr>
          <w:rFonts w:ascii="Helvetica" w:eastAsia="Times New Roman" w:hAnsi="Helvetica" w:cs="Helvetica"/>
          <w:b/>
          <w:bCs/>
          <w:kern w:val="0"/>
          <w:sz w:val="24"/>
          <w:szCs w:val="24"/>
          <w:bdr w:val="single" w:sz="2" w:space="0" w:color="auto" w:frame="1"/>
          <w14:ligatures w14:val="none"/>
        </w:rPr>
        <w:t>schedule of values (or SOV)</w:t>
      </w:r>
      <w:r w:rsidRPr="00E1427D">
        <w:rPr>
          <w:rFonts w:ascii="Helvetica" w:eastAsia="Times New Roman" w:hAnsi="Helvetica" w:cs="Helvetica"/>
          <w:kern w:val="0"/>
          <w:sz w:val="24"/>
          <w:szCs w:val="24"/>
          <w14:ligatures w14:val="none"/>
        </w:rPr>
        <w:t> offers a comprehensive breakdown of the various tasks or scopes associated with a construction project, along with their respective costs or values. When these individual amounts are summed up, they equate to the total contract value of the entire project. The SOV serves as a fundamental tool for progress billing and change orders and plays a crucial role in monitoring the progress of completed work in comparison to the planned work.</w:t>
      </w:r>
    </w:p>
    <w:p w14:paraId="11DFA83F"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kern w:val="0"/>
          <w:sz w:val="24"/>
          <w:szCs w:val="24"/>
          <w14:ligatures w14:val="none"/>
        </w:rPr>
        <w:t>For project owners, the SOV provides transparency and accountability in regards to project costs and financials. It gives them insight into how the total contract amount is being allocated to different work items or scopes. </w:t>
      </w:r>
    </w:p>
    <w:p w14:paraId="4C4639D9"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b/>
          <w:bCs/>
          <w:kern w:val="0"/>
          <w:sz w:val="24"/>
          <w:szCs w:val="24"/>
          <w:bdr w:val="single" w:sz="2" w:space="0" w:color="auto" w:frame="1"/>
          <w14:ligatures w14:val="none"/>
        </w:rPr>
        <w:t>A well-defined SOV fosters transparent payment practices as it explicitly states the assigned value for each work item.</w:t>
      </w:r>
      <w:r w:rsidRPr="00E1427D">
        <w:rPr>
          <w:rFonts w:ascii="Helvetica" w:eastAsia="Times New Roman" w:hAnsi="Helvetica" w:cs="Helvetica"/>
          <w:kern w:val="0"/>
          <w:sz w:val="24"/>
          <w:szCs w:val="24"/>
          <w14:ligatures w14:val="none"/>
        </w:rPr>
        <w:t> This clarity empowers owners to make payments to contractors in accordance with the percentage of completed work, ensuring fairness in the payment process. </w:t>
      </w:r>
    </w:p>
    <w:p w14:paraId="3D26262E"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kern w:val="0"/>
          <w:sz w:val="24"/>
          <w:szCs w:val="24"/>
          <w14:ligatures w14:val="none"/>
        </w:rPr>
        <w:t>In addition, by referring to the SOV, owners can monitor the progress of work and compare it against the planned schedule. This allows them to identify potential delays or deviations and take proactive measures to mitigate risks and keep the project on track.</w:t>
      </w:r>
    </w:p>
    <w:p w14:paraId="7B937F36"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kern w:val="0"/>
          <w:sz w:val="24"/>
          <w:szCs w:val="24"/>
          <w14:ligatures w14:val="none"/>
        </w:rPr>
        <w:t>A well-crafted SOV also serves as a valuable tool for contractors to manage their projects efficiently and ensure financial stability. It is an overarching guide of the work to be completed and corresponding payment milestones. </w:t>
      </w:r>
      <w:r w:rsidRPr="00E1427D">
        <w:rPr>
          <w:rFonts w:ascii="Helvetica" w:eastAsia="Times New Roman" w:hAnsi="Helvetica" w:cs="Helvetica"/>
          <w:b/>
          <w:bCs/>
          <w:kern w:val="0"/>
          <w:sz w:val="24"/>
          <w:szCs w:val="24"/>
          <w:bdr w:val="single" w:sz="2" w:space="0" w:color="auto" w:frame="1"/>
          <w14:ligatures w14:val="none"/>
        </w:rPr>
        <w:t>The SOV acts as the foundation for billing</w:t>
      </w:r>
      <w:r w:rsidRPr="00E1427D">
        <w:rPr>
          <w:rFonts w:ascii="Helvetica" w:eastAsia="Times New Roman" w:hAnsi="Helvetica" w:cs="Helvetica"/>
          <w:kern w:val="0"/>
          <w:sz w:val="24"/>
          <w:szCs w:val="24"/>
          <w14:ligatures w14:val="none"/>
        </w:rPr>
        <w:t xml:space="preserve">, outlining steady and consistent cash flow for the contractor throughout construction as the project progresses to subsequent stages. In addition, a well-organized SOV facilitates effective resource planning and allocation, promoting optimal utilization of labor, </w:t>
      </w:r>
      <w:proofErr w:type="gramStart"/>
      <w:r w:rsidRPr="00E1427D">
        <w:rPr>
          <w:rFonts w:ascii="Helvetica" w:eastAsia="Times New Roman" w:hAnsi="Helvetica" w:cs="Helvetica"/>
          <w:kern w:val="0"/>
          <w:sz w:val="24"/>
          <w:szCs w:val="24"/>
          <w14:ligatures w14:val="none"/>
        </w:rPr>
        <w:t>materials</w:t>
      </w:r>
      <w:proofErr w:type="gramEnd"/>
      <w:r w:rsidRPr="00E1427D">
        <w:rPr>
          <w:rFonts w:ascii="Helvetica" w:eastAsia="Times New Roman" w:hAnsi="Helvetica" w:cs="Helvetica"/>
          <w:kern w:val="0"/>
          <w:sz w:val="24"/>
          <w:szCs w:val="24"/>
          <w14:ligatures w14:val="none"/>
        </w:rPr>
        <w:t xml:space="preserve"> and equipment. </w:t>
      </w:r>
    </w:p>
    <w:p w14:paraId="648425EA" w14:textId="77777777" w:rsidR="00E1427D" w:rsidRPr="00E1427D" w:rsidRDefault="00E1427D" w:rsidP="00E1427D">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E1427D">
        <w:rPr>
          <w:rFonts w:ascii="Helvetica" w:eastAsia="Times New Roman" w:hAnsi="Helvetica" w:cs="Helvetica"/>
          <w:kern w:val="0"/>
          <w:sz w:val="24"/>
          <w:szCs w:val="24"/>
          <w14:ligatures w14:val="none"/>
        </w:rPr>
        <w:t>Broadly speaking, the schedule of values </w:t>
      </w:r>
      <w:r w:rsidRPr="00E1427D">
        <w:rPr>
          <w:rFonts w:ascii="Helvetica" w:eastAsia="Times New Roman" w:hAnsi="Helvetica" w:cs="Helvetica"/>
          <w:b/>
          <w:bCs/>
          <w:kern w:val="0"/>
          <w:sz w:val="24"/>
          <w:szCs w:val="24"/>
          <w:bdr w:val="single" w:sz="2" w:space="0" w:color="auto" w:frame="1"/>
          <w14:ligatures w14:val="none"/>
        </w:rPr>
        <w:t>serves as the foundation for budgeting a project.</w:t>
      </w:r>
      <w:r w:rsidRPr="00E1427D">
        <w:rPr>
          <w:rFonts w:ascii="Helvetica" w:eastAsia="Times New Roman" w:hAnsi="Helvetica" w:cs="Helvetica"/>
          <w:kern w:val="0"/>
          <w:sz w:val="24"/>
          <w:szCs w:val="24"/>
          <w14:ligatures w14:val="none"/>
        </w:rPr>
        <w:t> However, in the day-to-day operations of delivering a construction project, it provides the fundamental framework for monitoring project progress and managing invoicing.</w:t>
      </w:r>
    </w:p>
    <w:p w14:paraId="0015FC6C"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1"/>
        <w:rPr>
          <w:rFonts w:ascii="Helvetica" w:eastAsia="Times New Roman" w:hAnsi="Helvetica" w:cs="Helvetica"/>
          <w:b/>
          <w:bCs/>
          <w:kern w:val="0"/>
          <w:sz w:val="36"/>
          <w:szCs w:val="36"/>
          <w14:ligatures w14:val="none"/>
        </w:rPr>
      </w:pPr>
      <w:r w:rsidRPr="007D1341">
        <w:rPr>
          <w:rFonts w:ascii="Helvetica" w:eastAsia="Times New Roman" w:hAnsi="Helvetica" w:cs="Helvetica"/>
          <w:b/>
          <w:bCs/>
          <w:kern w:val="0"/>
          <w:sz w:val="36"/>
          <w:szCs w:val="36"/>
          <w14:ligatures w14:val="none"/>
        </w:rPr>
        <w:t>How to Create a Schedule of Values</w:t>
      </w:r>
    </w:p>
    <w:p w14:paraId="66816C3C"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Prior to construction kickoff, the general contractor is typically responsible for creating the schedule of values. This process lays the foundation for the project’s execution. By outlining all the essential steps involved, the general contractor develops a roadmap to reference and navigate the construction stage effectively and efficiently.</w:t>
      </w:r>
    </w:p>
    <w:p w14:paraId="0E223210"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The contractor develops the SOV based on the total contract sum and the scope of work specified in the contract. The entire scope is broken down into individual tasks or deliverables and then assigned a corresponding value (i.e. </w:t>
      </w:r>
      <w:r w:rsidRPr="007D1341">
        <w:rPr>
          <w:rFonts w:ascii="Helvetica" w:eastAsia="Times New Roman" w:hAnsi="Helvetica" w:cs="Helvetica"/>
          <w:i/>
          <w:iCs/>
          <w:kern w:val="0"/>
          <w:sz w:val="24"/>
          <w:szCs w:val="24"/>
          <w:bdr w:val="single" w:sz="2" w:space="0" w:color="auto" w:frame="1"/>
          <w14:ligatures w14:val="none"/>
        </w:rPr>
        <w:t>scheduled value</w:t>
      </w:r>
      <w:r w:rsidRPr="007D1341">
        <w:rPr>
          <w:rFonts w:ascii="Helvetica" w:eastAsia="Times New Roman" w:hAnsi="Helvetica" w:cs="Helvetica"/>
          <w:kern w:val="0"/>
          <w:sz w:val="24"/>
          <w:szCs w:val="24"/>
          <w14:ligatures w14:val="none"/>
        </w:rPr>
        <w:t>). These values include both direct and indirect costs.</w:t>
      </w:r>
    </w:p>
    <w:p w14:paraId="50E73F04"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lastRenderedPageBreak/>
        <w:t>The contractor submits a </w:t>
      </w:r>
      <w:r w:rsidRPr="007D1341">
        <w:rPr>
          <w:rFonts w:ascii="Helvetica" w:eastAsia="Times New Roman" w:hAnsi="Helvetica" w:cs="Helvetica"/>
          <w:b/>
          <w:bCs/>
          <w:kern w:val="0"/>
          <w:sz w:val="24"/>
          <w:szCs w:val="24"/>
          <w:bdr w:val="single" w:sz="2" w:space="0" w:color="auto" w:frame="1"/>
          <w14:ligatures w14:val="none"/>
        </w:rPr>
        <w:t>“pencil draft</w:t>
      </w:r>
      <w:proofErr w:type="gramStart"/>
      <w:r w:rsidRPr="007D1341">
        <w:rPr>
          <w:rFonts w:ascii="Helvetica" w:eastAsia="Times New Roman" w:hAnsi="Helvetica" w:cs="Helvetica"/>
          <w:b/>
          <w:bCs/>
          <w:kern w:val="0"/>
          <w:sz w:val="24"/>
          <w:szCs w:val="24"/>
          <w:bdr w:val="single" w:sz="2" w:space="0" w:color="auto" w:frame="1"/>
          <w14:ligatures w14:val="none"/>
        </w:rPr>
        <w:t>”,</w:t>
      </w:r>
      <w:proofErr w:type="gramEnd"/>
      <w:r w:rsidRPr="007D1341">
        <w:rPr>
          <w:rFonts w:ascii="Helvetica" w:eastAsia="Times New Roman" w:hAnsi="Helvetica" w:cs="Helvetica"/>
          <w:b/>
          <w:bCs/>
          <w:kern w:val="0"/>
          <w:sz w:val="24"/>
          <w:szCs w:val="24"/>
          <w:bdr w:val="single" w:sz="2" w:space="0" w:color="auto" w:frame="1"/>
          <w14:ligatures w14:val="none"/>
        </w:rPr>
        <w:t xml:space="preserve"> or preliminary version of the SOV,</w:t>
      </w:r>
      <w:r w:rsidRPr="007D1341">
        <w:rPr>
          <w:rFonts w:ascii="Helvetica" w:eastAsia="Times New Roman" w:hAnsi="Helvetica" w:cs="Helvetica"/>
          <w:kern w:val="0"/>
          <w:sz w:val="24"/>
          <w:szCs w:val="24"/>
          <w14:ligatures w14:val="none"/>
        </w:rPr>
        <w:t> to the project owner, and sometimes the architect and owner’s representative. The project owner reviews the SOV to ensure that there is a clear alignment between their understanding of the cost breakdown and timelines and that of the contractor. </w:t>
      </w:r>
    </w:p>
    <w:p w14:paraId="526966ED"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The owner provides feedback, requests </w:t>
      </w:r>
      <w:proofErr w:type="gramStart"/>
      <w:r w:rsidRPr="007D1341">
        <w:rPr>
          <w:rFonts w:ascii="Helvetica" w:eastAsia="Times New Roman" w:hAnsi="Helvetica" w:cs="Helvetica"/>
          <w:kern w:val="0"/>
          <w:sz w:val="24"/>
          <w:szCs w:val="24"/>
          <w14:ligatures w14:val="none"/>
        </w:rPr>
        <w:t>adjustments</w:t>
      </w:r>
      <w:proofErr w:type="gramEnd"/>
      <w:r w:rsidRPr="007D1341">
        <w:rPr>
          <w:rFonts w:ascii="Helvetica" w:eastAsia="Times New Roman" w:hAnsi="Helvetica" w:cs="Helvetica"/>
          <w:kern w:val="0"/>
          <w:sz w:val="24"/>
          <w:szCs w:val="24"/>
          <w14:ligatures w14:val="none"/>
        </w:rPr>
        <w:t xml:space="preserve"> and asks for further clarification on the cost breakdown. Together the contractor and owner finalize the schedule of values, creating the foundation for </w:t>
      </w:r>
      <w:hyperlink r:id="rId30" w:history="1">
        <w:r w:rsidRPr="007D1341">
          <w:rPr>
            <w:rFonts w:ascii="Helvetica" w:eastAsia="Times New Roman" w:hAnsi="Helvetica" w:cs="Helvetica"/>
            <w:color w:val="0000FF"/>
            <w:kern w:val="0"/>
            <w:sz w:val="24"/>
            <w:szCs w:val="24"/>
            <w:u w:val="single"/>
            <w:bdr w:val="single" w:sz="2" w:space="0" w:color="auto" w:frame="1"/>
            <w14:ligatures w14:val="none"/>
          </w:rPr>
          <w:t>pay applications</w:t>
        </w:r>
      </w:hyperlink>
      <w:r w:rsidRPr="007D1341">
        <w:rPr>
          <w:rFonts w:ascii="Helvetica" w:eastAsia="Times New Roman" w:hAnsi="Helvetica" w:cs="Helvetica"/>
          <w:kern w:val="0"/>
          <w:sz w:val="24"/>
          <w:szCs w:val="24"/>
          <w14:ligatures w14:val="none"/>
        </w:rPr>
        <w:t xml:space="preserve">, change orders and tracking project progress. This collaborative process fosters transparency and mutual understanding between the project owner and contractor, facilitating a clear comprehension of the project's financial aspects, </w:t>
      </w:r>
      <w:proofErr w:type="gramStart"/>
      <w:r w:rsidRPr="007D1341">
        <w:rPr>
          <w:rFonts w:ascii="Helvetica" w:eastAsia="Times New Roman" w:hAnsi="Helvetica" w:cs="Helvetica"/>
          <w:kern w:val="0"/>
          <w:sz w:val="24"/>
          <w:szCs w:val="24"/>
          <w14:ligatures w14:val="none"/>
        </w:rPr>
        <w:t>schedule</w:t>
      </w:r>
      <w:proofErr w:type="gramEnd"/>
      <w:r w:rsidRPr="007D1341">
        <w:rPr>
          <w:rFonts w:ascii="Helvetica" w:eastAsia="Times New Roman" w:hAnsi="Helvetica" w:cs="Helvetica"/>
          <w:kern w:val="0"/>
          <w:sz w:val="24"/>
          <w:szCs w:val="24"/>
          <w14:ligatures w14:val="none"/>
        </w:rPr>
        <w:t xml:space="preserve"> and milestones. </w:t>
      </w:r>
    </w:p>
    <w:p w14:paraId="309E7035"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14:ligatures w14:val="none"/>
        </w:rPr>
        <w:t>What to Include in a SOV</w:t>
      </w:r>
    </w:p>
    <w:p w14:paraId="4943807D"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proofErr w:type="gramStart"/>
      <w:r w:rsidRPr="007D1341">
        <w:rPr>
          <w:rFonts w:ascii="Helvetica" w:eastAsia="Times New Roman" w:hAnsi="Helvetica" w:cs="Helvetica"/>
          <w:kern w:val="0"/>
          <w:sz w:val="24"/>
          <w:szCs w:val="24"/>
          <w14:ligatures w14:val="none"/>
        </w:rPr>
        <w:t>Here’s</w:t>
      </w:r>
      <w:proofErr w:type="gramEnd"/>
      <w:r w:rsidRPr="007D1341">
        <w:rPr>
          <w:rFonts w:ascii="Helvetica" w:eastAsia="Times New Roman" w:hAnsi="Helvetica" w:cs="Helvetica"/>
          <w:kern w:val="0"/>
          <w:sz w:val="24"/>
          <w:szCs w:val="24"/>
          <w14:ligatures w14:val="none"/>
        </w:rPr>
        <w:t xml:space="preserve"> a breakdown of the components included in the schedule of values, typically seen as columns, from left to right.  </w:t>
      </w:r>
    </w:p>
    <w:tbl>
      <w:tblPr>
        <w:tblW w:w="1088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66"/>
        <w:gridCol w:w="9121"/>
      </w:tblGrid>
      <w:tr w:rsidR="007D1341" w:rsidRPr="007D1341" w14:paraId="7EE7F1AA" w14:textId="77777777" w:rsidTr="00DC2C36">
        <w:trPr>
          <w:tblHeader/>
        </w:trPr>
        <w:tc>
          <w:tcPr>
            <w:tcW w:w="0" w:type="auto"/>
            <w:tcBorders>
              <w:top w:val="single" w:sz="2" w:space="0" w:color="auto"/>
              <w:left w:val="single" w:sz="2" w:space="0" w:color="auto"/>
              <w:right w:val="single" w:sz="2" w:space="0" w:color="auto"/>
            </w:tcBorders>
            <w:vAlign w:val="center"/>
            <w:hideMark/>
          </w:tcPr>
          <w:p w14:paraId="3DA51014" w14:textId="77777777" w:rsidR="007D1341" w:rsidRPr="007D1341" w:rsidRDefault="007D1341" w:rsidP="007D1341">
            <w:pPr>
              <w:spacing w:after="0" w:line="240" w:lineRule="auto"/>
              <w:jc w:val="center"/>
              <w:rPr>
                <w:rFonts w:ascii="var(--pc-fonts-heading)" w:eastAsia="Times New Roman" w:hAnsi="var(--pc-fonts-heading)" w:cs="Times New Roman"/>
                <w:b/>
                <w:bCs/>
                <w:kern w:val="0"/>
                <w:sz w:val="24"/>
                <w:szCs w:val="24"/>
                <w14:ligatures w14:val="none"/>
              </w:rPr>
            </w:pPr>
            <w:r w:rsidRPr="007D1341">
              <w:rPr>
                <w:rFonts w:ascii="var(--pc-fonts-heading)" w:eastAsia="Times New Roman" w:hAnsi="var(--pc-fonts-heading)" w:cs="Times New Roman"/>
                <w:b/>
                <w:bCs/>
                <w:kern w:val="0"/>
                <w:sz w:val="24"/>
                <w:szCs w:val="24"/>
                <w:bdr w:val="single" w:sz="2" w:space="0" w:color="auto" w:frame="1"/>
                <w14:ligatures w14:val="none"/>
              </w:rPr>
              <w:t>Component</w:t>
            </w:r>
          </w:p>
        </w:tc>
        <w:tc>
          <w:tcPr>
            <w:tcW w:w="9121" w:type="dxa"/>
            <w:tcBorders>
              <w:top w:val="single" w:sz="2" w:space="0" w:color="auto"/>
              <w:left w:val="single" w:sz="2" w:space="0" w:color="auto"/>
              <w:right w:val="single" w:sz="2" w:space="0" w:color="auto"/>
            </w:tcBorders>
            <w:vAlign w:val="center"/>
            <w:hideMark/>
          </w:tcPr>
          <w:p w14:paraId="0066B2D9" w14:textId="77777777" w:rsidR="007D1341" w:rsidRPr="007D1341" w:rsidRDefault="007D1341" w:rsidP="007D1341">
            <w:pPr>
              <w:spacing w:after="0" w:line="240" w:lineRule="auto"/>
              <w:jc w:val="center"/>
              <w:rPr>
                <w:rFonts w:ascii="var(--pc-fonts-heading)" w:eastAsia="Times New Roman" w:hAnsi="var(--pc-fonts-heading)" w:cs="Times New Roman"/>
                <w:b/>
                <w:bCs/>
                <w:kern w:val="0"/>
                <w:sz w:val="24"/>
                <w:szCs w:val="24"/>
                <w14:ligatures w14:val="none"/>
              </w:rPr>
            </w:pPr>
            <w:r w:rsidRPr="007D1341">
              <w:rPr>
                <w:rFonts w:ascii="var(--pc-fonts-heading)" w:eastAsia="Times New Roman" w:hAnsi="var(--pc-fonts-heading)" w:cs="Times New Roman"/>
                <w:b/>
                <w:bCs/>
                <w:kern w:val="0"/>
                <w:sz w:val="24"/>
                <w:szCs w:val="24"/>
                <w:bdr w:val="single" w:sz="2" w:space="0" w:color="auto" w:frame="1"/>
                <w14:ligatures w14:val="none"/>
              </w:rPr>
              <w:t>Description</w:t>
            </w:r>
          </w:p>
        </w:tc>
      </w:tr>
      <w:tr w:rsidR="007D1341" w:rsidRPr="007D1341" w14:paraId="5AE65FC0" w14:textId="77777777" w:rsidTr="00DC2C36">
        <w:tc>
          <w:tcPr>
            <w:tcW w:w="0" w:type="auto"/>
            <w:tcBorders>
              <w:top w:val="single" w:sz="2" w:space="0" w:color="auto"/>
              <w:left w:val="single" w:sz="2" w:space="0" w:color="auto"/>
              <w:right w:val="single" w:sz="2" w:space="0" w:color="auto"/>
            </w:tcBorders>
            <w:vAlign w:val="center"/>
            <w:hideMark/>
          </w:tcPr>
          <w:p w14:paraId="232F07DD"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Project Information</w:t>
            </w:r>
          </w:p>
        </w:tc>
        <w:tc>
          <w:tcPr>
            <w:tcW w:w="9121" w:type="dxa"/>
            <w:tcBorders>
              <w:top w:val="single" w:sz="2" w:space="0" w:color="auto"/>
              <w:left w:val="single" w:sz="2" w:space="0" w:color="auto"/>
              <w:right w:val="single" w:sz="2" w:space="0" w:color="auto"/>
            </w:tcBorders>
            <w:vAlign w:val="center"/>
            <w:hideMark/>
          </w:tcPr>
          <w:p w14:paraId="5E4D69F2"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This section, usually located in the header, provides high-level information about the project including the project name, project number, project address and the contractor firm name. </w:t>
            </w:r>
          </w:p>
        </w:tc>
      </w:tr>
      <w:tr w:rsidR="007D1341" w:rsidRPr="007D1341" w14:paraId="0E438FD8" w14:textId="77777777" w:rsidTr="00DC2C36">
        <w:tc>
          <w:tcPr>
            <w:tcW w:w="0" w:type="auto"/>
            <w:tcBorders>
              <w:top w:val="single" w:sz="2" w:space="0" w:color="auto"/>
              <w:left w:val="single" w:sz="2" w:space="0" w:color="auto"/>
              <w:right w:val="single" w:sz="2" w:space="0" w:color="auto"/>
            </w:tcBorders>
            <w:vAlign w:val="center"/>
            <w:hideMark/>
          </w:tcPr>
          <w:p w14:paraId="52F425BC"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Item Number</w:t>
            </w:r>
          </w:p>
        </w:tc>
        <w:tc>
          <w:tcPr>
            <w:tcW w:w="9121" w:type="dxa"/>
            <w:tcBorders>
              <w:top w:val="single" w:sz="2" w:space="0" w:color="auto"/>
              <w:left w:val="single" w:sz="2" w:space="0" w:color="auto"/>
              <w:right w:val="single" w:sz="2" w:space="0" w:color="auto"/>
            </w:tcBorders>
            <w:vAlign w:val="center"/>
            <w:hideMark/>
          </w:tcPr>
          <w:p w14:paraId="7B588718"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Each line item is assigned an item number, which represents a specific work activity or task involved in the construction project. Line items are numbered sequentially and are assigned a corresponding description that clearly identifies the scope of work. The totality of these items represents the entire scope of work. </w:t>
            </w:r>
          </w:p>
        </w:tc>
      </w:tr>
      <w:tr w:rsidR="007D1341" w:rsidRPr="007D1341" w14:paraId="1B7642C3" w14:textId="77777777" w:rsidTr="00DC2C36">
        <w:tc>
          <w:tcPr>
            <w:tcW w:w="0" w:type="auto"/>
            <w:tcBorders>
              <w:top w:val="single" w:sz="2" w:space="0" w:color="auto"/>
              <w:left w:val="single" w:sz="2" w:space="0" w:color="auto"/>
              <w:right w:val="single" w:sz="2" w:space="0" w:color="auto"/>
            </w:tcBorders>
            <w:vAlign w:val="center"/>
            <w:hideMark/>
          </w:tcPr>
          <w:p w14:paraId="50F20924"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Description of the Work </w:t>
            </w:r>
          </w:p>
        </w:tc>
        <w:tc>
          <w:tcPr>
            <w:tcW w:w="9121" w:type="dxa"/>
            <w:tcBorders>
              <w:top w:val="single" w:sz="2" w:space="0" w:color="auto"/>
              <w:left w:val="single" w:sz="2" w:space="0" w:color="auto"/>
              <w:right w:val="single" w:sz="2" w:space="0" w:color="auto"/>
            </w:tcBorders>
            <w:vAlign w:val="center"/>
            <w:hideMark/>
          </w:tcPr>
          <w:p w14:paraId="70558257"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A detailed description of the work to be performed.  </w:t>
            </w:r>
          </w:p>
        </w:tc>
      </w:tr>
      <w:tr w:rsidR="007D1341" w:rsidRPr="007D1341" w14:paraId="1C2D4DB3" w14:textId="77777777" w:rsidTr="00DC2C36">
        <w:tc>
          <w:tcPr>
            <w:tcW w:w="0" w:type="auto"/>
            <w:tcBorders>
              <w:top w:val="single" w:sz="2" w:space="0" w:color="auto"/>
              <w:left w:val="single" w:sz="2" w:space="0" w:color="auto"/>
              <w:right w:val="single" w:sz="2" w:space="0" w:color="auto"/>
            </w:tcBorders>
            <w:vAlign w:val="center"/>
            <w:hideMark/>
          </w:tcPr>
          <w:p w14:paraId="22EBEFC2"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Scheduled Value</w:t>
            </w:r>
          </w:p>
        </w:tc>
        <w:tc>
          <w:tcPr>
            <w:tcW w:w="9121" w:type="dxa"/>
            <w:tcBorders>
              <w:top w:val="single" w:sz="2" w:space="0" w:color="auto"/>
              <w:left w:val="single" w:sz="2" w:space="0" w:color="auto"/>
              <w:right w:val="single" w:sz="2" w:space="0" w:color="auto"/>
            </w:tcBorders>
            <w:vAlign w:val="center"/>
            <w:hideMark/>
          </w:tcPr>
          <w:p w14:paraId="5059B2CD"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The associated estimated cost of each work item or task. The total amount represents the payment amount due to the contractor upon completion.</w:t>
            </w:r>
          </w:p>
        </w:tc>
      </w:tr>
      <w:tr w:rsidR="007D1341" w:rsidRPr="007D1341" w14:paraId="2D469835" w14:textId="77777777" w:rsidTr="00DC2C36">
        <w:tc>
          <w:tcPr>
            <w:tcW w:w="0" w:type="auto"/>
            <w:tcBorders>
              <w:top w:val="single" w:sz="2" w:space="0" w:color="auto"/>
              <w:left w:val="single" w:sz="2" w:space="0" w:color="auto"/>
              <w:right w:val="single" w:sz="2" w:space="0" w:color="auto"/>
            </w:tcBorders>
            <w:vAlign w:val="center"/>
            <w:hideMark/>
          </w:tcPr>
          <w:p w14:paraId="110A7CBC"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Start and End Date</w:t>
            </w:r>
          </w:p>
        </w:tc>
        <w:tc>
          <w:tcPr>
            <w:tcW w:w="9121" w:type="dxa"/>
            <w:tcBorders>
              <w:top w:val="single" w:sz="2" w:space="0" w:color="auto"/>
              <w:left w:val="single" w:sz="2" w:space="0" w:color="auto"/>
              <w:right w:val="single" w:sz="2" w:space="0" w:color="auto"/>
            </w:tcBorders>
            <w:vAlign w:val="center"/>
            <w:hideMark/>
          </w:tcPr>
          <w:p w14:paraId="5A5FEE52"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The scheduled start and end dates for each task. These values are used when establishing the project schedule and for tracking project progress.</w:t>
            </w:r>
          </w:p>
        </w:tc>
      </w:tr>
      <w:tr w:rsidR="007D1341" w:rsidRPr="007D1341" w14:paraId="4D9D0FE4" w14:textId="77777777" w:rsidTr="00DC2C36">
        <w:tc>
          <w:tcPr>
            <w:tcW w:w="0" w:type="auto"/>
            <w:tcBorders>
              <w:top w:val="single" w:sz="2" w:space="0" w:color="auto"/>
              <w:left w:val="single" w:sz="2" w:space="0" w:color="auto"/>
              <w:right w:val="single" w:sz="2" w:space="0" w:color="auto"/>
            </w:tcBorders>
            <w:vAlign w:val="center"/>
            <w:hideMark/>
          </w:tcPr>
          <w:p w14:paraId="0849E99F"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Work Completed</w:t>
            </w:r>
          </w:p>
        </w:tc>
        <w:tc>
          <w:tcPr>
            <w:tcW w:w="9121" w:type="dxa"/>
            <w:tcBorders>
              <w:top w:val="single" w:sz="2" w:space="0" w:color="auto"/>
              <w:left w:val="single" w:sz="2" w:space="0" w:color="auto"/>
              <w:right w:val="single" w:sz="2" w:space="0" w:color="auto"/>
            </w:tcBorders>
            <w:vAlign w:val="center"/>
            <w:hideMark/>
          </w:tcPr>
          <w:p w14:paraId="16942D5D"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 xml:space="preserve">The amount of work completed for each line item </w:t>
            </w:r>
            <w:proofErr w:type="spellStart"/>
            <w:proofErr w:type="gramStart"/>
            <w:r w:rsidRPr="007D1341">
              <w:rPr>
                <w:rFonts w:ascii="Times New Roman" w:eastAsia="Times New Roman" w:hAnsi="Times New Roman" w:cs="Times New Roman"/>
                <w:kern w:val="0"/>
                <w:sz w:val="24"/>
                <w:szCs w:val="24"/>
                <w14:ligatures w14:val="none"/>
              </w:rPr>
              <w:t>including:The</w:t>
            </w:r>
            <w:proofErr w:type="spellEnd"/>
            <w:proofErr w:type="gramEnd"/>
            <w:r w:rsidRPr="007D1341">
              <w:rPr>
                <w:rFonts w:ascii="Times New Roman" w:eastAsia="Times New Roman" w:hAnsi="Times New Roman" w:cs="Times New Roman"/>
                <w:kern w:val="0"/>
                <w:sz w:val="24"/>
                <w:szCs w:val="24"/>
                <w14:ligatures w14:val="none"/>
              </w:rPr>
              <w:t xml:space="preserve"> total dollar amount of work that was listed as completed in previous pay </w:t>
            </w:r>
            <w:proofErr w:type="spellStart"/>
            <w:r w:rsidRPr="007D1341">
              <w:rPr>
                <w:rFonts w:ascii="Times New Roman" w:eastAsia="Times New Roman" w:hAnsi="Times New Roman" w:cs="Times New Roman"/>
                <w:kern w:val="0"/>
                <w:sz w:val="24"/>
                <w:szCs w:val="24"/>
                <w14:ligatures w14:val="none"/>
              </w:rPr>
              <w:t>applicationsThe</w:t>
            </w:r>
            <w:proofErr w:type="spellEnd"/>
            <w:r w:rsidRPr="007D1341">
              <w:rPr>
                <w:rFonts w:ascii="Times New Roman" w:eastAsia="Times New Roman" w:hAnsi="Times New Roman" w:cs="Times New Roman"/>
                <w:kern w:val="0"/>
                <w:sz w:val="24"/>
                <w:szCs w:val="24"/>
                <w14:ligatures w14:val="none"/>
              </w:rPr>
              <w:t xml:space="preserve"> dollar amount of work completed in the current period (essentially all completed work that was not captured in any previous pay applications)</w:t>
            </w:r>
          </w:p>
        </w:tc>
      </w:tr>
      <w:tr w:rsidR="007D1341" w:rsidRPr="007D1341" w14:paraId="6EA59608" w14:textId="77777777" w:rsidTr="00DC2C36">
        <w:tc>
          <w:tcPr>
            <w:tcW w:w="0" w:type="auto"/>
            <w:tcBorders>
              <w:top w:val="single" w:sz="2" w:space="0" w:color="auto"/>
              <w:left w:val="single" w:sz="2" w:space="0" w:color="auto"/>
              <w:right w:val="single" w:sz="2" w:space="0" w:color="auto"/>
            </w:tcBorders>
            <w:vAlign w:val="center"/>
            <w:hideMark/>
          </w:tcPr>
          <w:p w14:paraId="1D778621"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Stored Materials</w:t>
            </w:r>
          </w:p>
        </w:tc>
        <w:tc>
          <w:tcPr>
            <w:tcW w:w="9121" w:type="dxa"/>
            <w:tcBorders>
              <w:top w:val="single" w:sz="2" w:space="0" w:color="auto"/>
              <w:left w:val="single" w:sz="2" w:space="0" w:color="auto"/>
              <w:right w:val="single" w:sz="2" w:space="0" w:color="auto"/>
            </w:tcBorders>
            <w:vAlign w:val="center"/>
            <w:hideMark/>
          </w:tcPr>
          <w:p w14:paraId="0D6173D6"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The cost of materials purchased but not yet used on the construction project. Serves as a mechanism for contractors to recover the costs of purchasing and storing materials. This number does not include the value of materials accounted for in the work completed. </w:t>
            </w:r>
          </w:p>
        </w:tc>
      </w:tr>
      <w:tr w:rsidR="007D1341" w:rsidRPr="007D1341" w14:paraId="372CA321" w14:textId="77777777" w:rsidTr="00DC2C36">
        <w:tc>
          <w:tcPr>
            <w:tcW w:w="0" w:type="auto"/>
            <w:tcBorders>
              <w:top w:val="single" w:sz="2" w:space="0" w:color="auto"/>
              <w:left w:val="single" w:sz="2" w:space="0" w:color="auto"/>
              <w:right w:val="single" w:sz="2" w:space="0" w:color="auto"/>
            </w:tcBorders>
            <w:vAlign w:val="center"/>
            <w:hideMark/>
          </w:tcPr>
          <w:p w14:paraId="6179A112"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Total Completed + Stored-to-Date</w:t>
            </w:r>
          </w:p>
        </w:tc>
        <w:tc>
          <w:tcPr>
            <w:tcW w:w="9121" w:type="dxa"/>
            <w:tcBorders>
              <w:top w:val="single" w:sz="2" w:space="0" w:color="auto"/>
              <w:left w:val="single" w:sz="2" w:space="0" w:color="auto"/>
              <w:right w:val="single" w:sz="2" w:space="0" w:color="auto"/>
            </w:tcBorders>
            <w:vAlign w:val="center"/>
            <w:hideMark/>
          </w:tcPr>
          <w:p w14:paraId="12252C99"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The total dollar amount of the work completed and materials stored for each work task. </w:t>
            </w:r>
          </w:p>
        </w:tc>
      </w:tr>
      <w:tr w:rsidR="007D1341" w:rsidRPr="007D1341" w14:paraId="77426550" w14:textId="77777777" w:rsidTr="00DC2C36">
        <w:tc>
          <w:tcPr>
            <w:tcW w:w="0" w:type="auto"/>
            <w:tcBorders>
              <w:top w:val="single" w:sz="2" w:space="0" w:color="auto"/>
              <w:left w:val="single" w:sz="2" w:space="0" w:color="auto"/>
              <w:right w:val="single" w:sz="2" w:space="0" w:color="auto"/>
            </w:tcBorders>
            <w:vAlign w:val="center"/>
            <w:hideMark/>
          </w:tcPr>
          <w:p w14:paraId="467AEFA5"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Percent Complete</w:t>
            </w:r>
          </w:p>
        </w:tc>
        <w:tc>
          <w:tcPr>
            <w:tcW w:w="9121" w:type="dxa"/>
            <w:tcBorders>
              <w:top w:val="single" w:sz="2" w:space="0" w:color="auto"/>
              <w:left w:val="single" w:sz="2" w:space="0" w:color="auto"/>
              <w:right w:val="single" w:sz="2" w:space="0" w:color="auto"/>
            </w:tcBorders>
            <w:vAlign w:val="center"/>
            <w:hideMark/>
          </w:tcPr>
          <w:p w14:paraId="754871CB"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The percent of work complete for each line item or task. It represents the progress made on each individual work activity or component.  </w:t>
            </w:r>
          </w:p>
        </w:tc>
      </w:tr>
      <w:tr w:rsidR="007D1341" w:rsidRPr="007D1341" w14:paraId="3B6FA4FC" w14:textId="77777777" w:rsidTr="00DC2C36">
        <w:tc>
          <w:tcPr>
            <w:tcW w:w="0" w:type="auto"/>
            <w:tcBorders>
              <w:top w:val="single" w:sz="2" w:space="0" w:color="auto"/>
              <w:left w:val="single" w:sz="2" w:space="0" w:color="auto"/>
              <w:right w:val="single" w:sz="2" w:space="0" w:color="auto"/>
            </w:tcBorders>
            <w:vAlign w:val="center"/>
            <w:hideMark/>
          </w:tcPr>
          <w:p w14:paraId="4935B5E8"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Balance to Finish</w:t>
            </w:r>
          </w:p>
        </w:tc>
        <w:tc>
          <w:tcPr>
            <w:tcW w:w="9121" w:type="dxa"/>
            <w:tcBorders>
              <w:top w:val="single" w:sz="2" w:space="0" w:color="auto"/>
              <w:left w:val="single" w:sz="2" w:space="0" w:color="auto"/>
              <w:right w:val="single" w:sz="2" w:space="0" w:color="auto"/>
            </w:tcBorders>
            <w:vAlign w:val="center"/>
            <w:hideMark/>
          </w:tcPr>
          <w:p w14:paraId="2C906B43"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 xml:space="preserve">The value of work </w:t>
            </w:r>
            <w:proofErr w:type="gramStart"/>
            <w:r w:rsidRPr="007D1341">
              <w:rPr>
                <w:rFonts w:ascii="Times New Roman" w:eastAsia="Times New Roman" w:hAnsi="Times New Roman" w:cs="Times New Roman"/>
                <w:kern w:val="0"/>
                <w:sz w:val="24"/>
                <w:szCs w:val="24"/>
                <w14:ligatures w14:val="none"/>
              </w:rPr>
              <w:t>still remaining</w:t>
            </w:r>
            <w:proofErr w:type="gramEnd"/>
            <w:r w:rsidRPr="007D1341">
              <w:rPr>
                <w:rFonts w:ascii="Times New Roman" w:eastAsia="Times New Roman" w:hAnsi="Times New Roman" w:cs="Times New Roman"/>
                <w:kern w:val="0"/>
                <w:sz w:val="24"/>
                <w:szCs w:val="24"/>
                <w14:ligatures w14:val="none"/>
              </w:rPr>
              <w:t xml:space="preserve"> until the work task is complete. </w:t>
            </w:r>
          </w:p>
        </w:tc>
      </w:tr>
      <w:tr w:rsidR="007D1341" w:rsidRPr="007D1341" w14:paraId="259FB9C9" w14:textId="77777777" w:rsidTr="00DC2C36">
        <w:tc>
          <w:tcPr>
            <w:tcW w:w="0" w:type="auto"/>
            <w:tcBorders>
              <w:top w:val="single" w:sz="2" w:space="0" w:color="auto"/>
              <w:left w:val="single" w:sz="2" w:space="0" w:color="auto"/>
              <w:right w:val="single" w:sz="2" w:space="0" w:color="auto"/>
            </w:tcBorders>
            <w:vAlign w:val="center"/>
            <w:hideMark/>
          </w:tcPr>
          <w:p w14:paraId="45192180"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Retainage</w:t>
            </w:r>
          </w:p>
        </w:tc>
        <w:tc>
          <w:tcPr>
            <w:tcW w:w="9121" w:type="dxa"/>
            <w:tcBorders>
              <w:top w:val="single" w:sz="2" w:space="0" w:color="auto"/>
              <w:left w:val="single" w:sz="2" w:space="0" w:color="auto"/>
              <w:right w:val="single" w:sz="2" w:space="0" w:color="auto"/>
            </w:tcBorders>
            <w:vAlign w:val="center"/>
            <w:hideMark/>
          </w:tcPr>
          <w:p w14:paraId="7027100D"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The portion of each progress payment that is withheld until the completion of the project to ensure the contractor fulfills all contractual obligations. The percentage typically ranges between 5-10%. This is applied to the scheduled value of each work task to calculate the </w:t>
            </w:r>
            <w:hyperlink r:id="rId31" w:history="1">
              <w:r w:rsidRPr="007D1341">
                <w:rPr>
                  <w:rFonts w:ascii="Times New Roman" w:eastAsia="Times New Roman" w:hAnsi="Times New Roman" w:cs="Times New Roman"/>
                  <w:color w:val="0000FF"/>
                  <w:kern w:val="0"/>
                  <w:sz w:val="24"/>
                  <w:szCs w:val="24"/>
                  <w:u w:val="single"/>
                  <w:bdr w:val="single" w:sz="2" w:space="0" w:color="auto" w:frame="1"/>
                  <w14:ligatures w14:val="none"/>
                </w:rPr>
                <w:t>corresponding retainage dollar amount</w:t>
              </w:r>
            </w:hyperlink>
            <w:r w:rsidRPr="007D1341">
              <w:rPr>
                <w:rFonts w:ascii="Times New Roman" w:eastAsia="Times New Roman" w:hAnsi="Times New Roman" w:cs="Times New Roman"/>
                <w:kern w:val="0"/>
                <w:sz w:val="24"/>
                <w:szCs w:val="24"/>
                <w14:ligatures w14:val="none"/>
              </w:rPr>
              <w:t>. </w:t>
            </w:r>
          </w:p>
        </w:tc>
      </w:tr>
      <w:tr w:rsidR="007D1341" w:rsidRPr="007D1341" w14:paraId="03D46363" w14:textId="77777777" w:rsidTr="00DC2C36">
        <w:tc>
          <w:tcPr>
            <w:tcW w:w="0" w:type="auto"/>
            <w:tcBorders>
              <w:top w:val="single" w:sz="2" w:space="0" w:color="auto"/>
              <w:left w:val="single" w:sz="2" w:space="0" w:color="auto"/>
              <w:right w:val="single" w:sz="2" w:space="0" w:color="auto"/>
            </w:tcBorders>
            <w:vAlign w:val="center"/>
            <w:hideMark/>
          </w:tcPr>
          <w:p w14:paraId="7BA71F9E"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b/>
                <w:bCs/>
                <w:kern w:val="0"/>
                <w:sz w:val="24"/>
                <w:szCs w:val="24"/>
                <w:bdr w:val="single" w:sz="2" w:space="0" w:color="auto" w:frame="1"/>
                <w14:ligatures w14:val="none"/>
              </w:rPr>
              <w:t>Total Cost</w:t>
            </w:r>
          </w:p>
        </w:tc>
        <w:tc>
          <w:tcPr>
            <w:tcW w:w="9121" w:type="dxa"/>
            <w:tcBorders>
              <w:top w:val="single" w:sz="2" w:space="0" w:color="auto"/>
              <w:left w:val="single" w:sz="2" w:space="0" w:color="auto"/>
              <w:right w:val="single" w:sz="2" w:space="0" w:color="auto"/>
            </w:tcBorders>
            <w:vAlign w:val="center"/>
            <w:hideMark/>
          </w:tcPr>
          <w:p w14:paraId="5574FB2A" w14:textId="77777777" w:rsidR="007D1341" w:rsidRPr="007D1341" w:rsidRDefault="007D1341" w:rsidP="007D1341">
            <w:pPr>
              <w:spacing w:after="0" w:line="240" w:lineRule="auto"/>
              <w:rPr>
                <w:rFonts w:ascii="Times New Roman" w:eastAsia="Times New Roman" w:hAnsi="Times New Roman" w:cs="Times New Roman"/>
                <w:kern w:val="0"/>
                <w:sz w:val="24"/>
                <w:szCs w:val="24"/>
                <w14:ligatures w14:val="none"/>
              </w:rPr>
            </w:pPr>
            <w:r w:rsidRPr="007D1341">
              <w:rPr>
                <w:rFonts w:ascii="Times New Roman" w:eastAsia="Times New Roman" w:hAnsi="Times New Roman" w:cs="Times New Roman"/>
                <w:kern w:val="0"/>
                <w:sz w:val="24"/>
                <w:szCs w:val="24"/>
                <w14:ligatures w14:val="none"/>
              </w:rPr>
              <w:t>The cumulative value of all individual tasks, which should precisely match the total project cost. This provides a comprehensive overview of the project's overall financials.</w:t>
            </w:r>
          </w:p>
        </w:tc>
      </w:tr>
    </w:tbl>
    <w:p w14:paraId="05F57A60"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1"/>
        <w:rPr>
          <w:rFonts w:ascii="Helvetica" w:eastAsia="Times New Roman" w:hAnsi="Helvetica" w:cs="Helvetica"/>
          <w:b/>
          <w:bCs/>
          <w:kern w:val="0"/>
          <w:sz w:val="36"/>
          <w:szCs w:val="36"/>
          <w14:ligatures w14:val="none"/>
        </w:rPr>
      </w:pPr>
      <w:r w:rsidRPr="007D1341">
        <w:rPr>
          <w:rFonts w:ascii="Helvetica" w:eastAsia="Times New Roman" w:hAnsi="Helvetica" w:cs="Helvetica"/>
          <w:b/>
          <w:bCs/>
          <w:kern w:val="0"/>
          <w:sz w:val="36"/>
          <w:szCs w:val="36"/>
          <w14:ligatures w14:val="none"/>
        </w:rPr>
        <w:t>Schedule of Values Template</w:t>
      </w:r>
    </w:p>
    <w:p w14:paraId="35646B33"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lastRenderedPageBreak/>
        <w:t>Many contractors utilize templates to generate their schedule of values on construction projects. Two commonly used templates are the </w:t>
      </w:r>
      <w:hyperlink r:id="rId32" w:tgtFrame="_blank" w:history="1">
        <w:r w:rsidRPr="007D1341">
          <w:rPr>
            <w:rFonts w:ascii="Helvetica" w:eastAsia="Times New Roman" w:hAnsi="Helvetica" w:cs="Helvetica"/>
            <w:color w:val="0000FF"/>
            <w:kern w:val="0"/>
            <w:sz w:val="24"/>
            <w:szCs w:val="24"/>
            <w:u w:val="single"/>
            <w:bdr w:val="single" w:sz="2" w:space="0" w:color="auto" w:frame="1"/>
            <w14:ligatures w14:val="none"/>
          </w:rPr>
          <w:t>AIA G703 Continuation Sheet</w:t>
        </w:r>
      </w:hyperlink>
      <w:r w:rsidRPr="007D1341">
        <w:rPr>
          <w:rFonts w:ascii="Helvetica" w:eastAsia="Times New Roman" w:hAnsi="Helvetica" w:cs="Helvetica"/>
          <w:kern w:val="0"/>
          <w:sz w:val="24"/>
          <w:szCs w:val="24"/>
          <w14:ligatures w14:val="none"/>
        </w:rPr>
        <w:t> and </w:t>
      </w:r>
      <w:proofErr w:type="spellStart"/>
      <w:r w:rsidRPr="007D1341">
        <w:rPr>
          <w:rFonts w:ascii="Helvetica" w:eastAsia="Times New Roman" w:hAnsi="Helvetica" w:cs="Helvetica"/>
          <w:kern w:val="0"/>
          <w:sz w:val="24"/>
          <w:szCs w:val="24"/>
          <w14:ligatures w14:val="none"/>
        </w:rPr>
        <w:fldChar w:fldCharType="begin"/>
      </w:r>
      <w:r w:rsidRPr="007D1341">
        <w:rPr>
          <w:rFonts w:ascii="Helvetica" w:eastAsia="Times New Roman" w:hAnsi="Helvetica" w:cs="Helvetica"/>
          <w:kern w:val="0"/>
          <w:sz w:val="24"/>
          <w:szCs w:val="24"/>
          <w14:ligatures w14:val="none"/>
        </w:rPr>
        <w:instrText>HYPERLINK "https://www.consensusdocs.org/contract/293-schedule-of-values/" \t "_blank"</w:instrText>
      </w:r>
      <w:r w:rsidRPr="007D1341">
        <w:rPr>
          <w:rFonts w:ascii="Helvetica" w:eastAsia="Times New Roman" w:hAnsi="Helvetica" w:cs="Helvetica"/>
          <w:kern w:val="0"/>
          <w:sz w:val="24"/>
          <w:szCs w:val="24"/>
          <w14:ligatures w14:val="none"/>
        </w:rPr>
      </w:r>
      <w:r w:rsidRPr="007D1341">
        <w:rPr>
          <w:rFonts w:ascii="Helvetica" w:eastAsia="Times New Roman" w:hAnsi="Helvetica" w:cs="Helvetica"/>
          <w:kern w:val="0"/>
          <w:sz w:val="24"/>
          <w:szCs w:val="24"/>
          <w14:ligatures w14:val="none"/>
        </w:rPr>
        <w:fldChar w:fldCharType="separate"/>
      </w:r>
      <w:r w:rsidRPr="007D1341">
        <w:rPr>
          <w:rFonts w:ascii="Helvetica" w:eastAsia="Times New Roman" w:hAnsi="Helvetica" w:cs="Helvetica"/>
          <w:color w:val="0000FF"/>
          <w:kern w:val="0"/>
          <w:sz w:val="24"/>
          <w:szCs w:val="24"/>
          <w:u w:val="single"/>
          <w:bdr w:val="single" w:sz="2" w:space="0" w:color="auto" w:frame="1"/>
          <w14:ligatures w14:val="none"/>
        </w:rPr>
        <w:t>ConsensusDocs</w:t>
      </w:r>
      <w:proofErr w:type="spellEnd"/>
      <w:r w:rsidRPr="007D1341">
        <w:rPr>
          <w:rFonts w:ascii="Helvetica" w:eastAsia="Times New Roman" w:hAnsi="Helvetica" w:cs="Helvetica"/>
          <w:color w:val="0000FF"/>
          <w:kern w:val="0"/>
          <w:sz w:val="24"/>
          <w:szCs w:val="24"/>
          <w:u w:val="single"/>
          <w:bdr w:val="single" w:sz="2" w:space="0" w:color="auto" w:frame="1"/>
          <w14:ligatures w14:val="none"/>
        </w:rPr>
        <w:t xml:space="preserve"> 293: Schedule of Values</w:t>
      </w:r>
      <w:r w:rsidRPr="007D1341">
        <w:rPr>
          <w:rFonts w:ascii="Helvetica" w:eastAsia="Times New Roman" w:hAnsi="Helvetica" w:cs="Helvetica"/>
          <w:kern w:val="0"/>
          <w:sz w:val="24"/>
          <w:szCs w:val="24"/>
          <w14:ligatures w14:val="none"/>
        </w:rPr>
        <w:fldChar w:fldCharType="end"/>
      </w:r>
      <w:r w:rsidRPr="007D1341">
        <w:rPr>
          <w:rFonts w:ascii="Helvetica" w:eastAsia="Times New Roman" w:hAnsi="Helvetica" w:cs="Helvetica"/>
          <w:kern w:val="0"/>
          <w:sz w:val="24"/>
          <w:szCs w:val="24"/>
          <w14:ligatures w14:val="none"/>
        </w:rPr>
        <w:t>. </w:t>
      </w:r>
    </w:p>
    <w:p w14:paraId="68715173"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On projects using AIA or </w:t>
      </w:r>
      <w:proofErr w:type="spellStart"/>
      <w:r w:rsidRPr="007D1341">
        <w:rPr>
          <w:rFonts w:ascii="Helvetica" w:eastAsia="Times New Roman" w:hAnsi="Helvetica" w:cs="Helvetica"/>
          <w:kern w:val="0"/>
          <w:sz w:val="24"/>
          <w:szCs w:val="24"/>
          <w14:ligatures w14:val="none"/>
        </w:rPr>
        <w:t>ConsensusDocs</w:t>
      </w:r>
      <w:proofErr w:type="spellEnd"/>
      <w:r w:rsidRPr="007D1341">
        <w:rPr>
          <w:rFonts w:ascii="Helvetica" w:eastAsia="Times New Roman" w:hAnsi="Helvetica" w:cs="Helvetica"/>
          <w:kern w:val="0"/>
          <w:sz w:val="24"/>
          <w:szCs w:val="24"/>
          <w14:ligatures w14:val="none"/>
        </w:rPr>
        <w:t xml:space="preserve"> contract documents, contractors should use the corresponding appropriate forms for the schedule of values. </w:t>
      </w:r>
    </w:p>
    <w:p w14:paraId="5E4EA562"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However, for projects where a specific form is not required, </w:t>
      </w:r>
      <w:hyperlink r:id="rId33" w:anchor="gid=1034125475" w:tgtFrame="_blank" w:history="1">
        <w:r w:rsidRPr="007D1341">
          <w:rPr>
            <w:rFonts w:ascii="Helvetica" w:eastAsia="Times New Roman" w:hAnsi="Helvetica" w:cs="Helvetica"/>
            <w:color w:val="0000FF"/>
            <w:kern w:val="0"/>
            <w:sz w:val="24"/>
            <w:szCs w:val="24"/>
            <w:u w:val="single"/>
            <w:bdr w:val="single" w:sz="2" w:space="0" w:color="auto" w:frame="1"/>
            <w14:ligatures w14:val="none"/>
          </w:rPr>
          <w:t>this schedule of values template</w:t>
        </w:r>
      </w:hyperlink>
      <w:r w:rsidRPr="007D1341">
        <w:rPr>
          <w:rFonts w:ascii="Helvetica" w:eastAsia="Times New Roman" w:hAnsi="Helvetica" w:cs="Helvetica"/>
          <w:kern w:val="0"/>
          <w:sz w:val="24"/>
          <w:szCs w:val="24"/>
          <w14:ligatures w14:val="none"/>
        </w:rPr>
        <w:t> based on the AIA Continuation Sheet, is another option. </w:t>
      </w:r>
    </w:p>
    <w:p w14:paraId="0A2B7D11"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after="0" w:line="240" w:lineRule="auto"/>
        <w:outlineLvl w:val="4"/>
        <w:rPr>
          <w:rFonts w:ascii="var(--pc-fonts-heading)" w:eastAsia="Times New Roman" w:hAnsi="var(--pc-fonts-heading)" w:cs="Helvetica"/>
          <w:b/>
          <w:bCs/>
          <w:caps/>
          <w:color w:val="1A202C"/>
          <w:kern w:val="0"/>
          <w:sz w:val="20"/>
          <w:szCs w:val="20"/>
          <w14:ligatures w14:val="none"/>
        </w:rPr>
      </w:pPr>
      <w:r w:rsidRPr="007D1341">
        <w:rPr>
          <w:rFonts w:ascii="var(--pc-fonts-heading)" w:eastAsia="Times New Roman" w:hAnsi="var(--pc-fonts-heading)" w:cs="Helvetica"/>
          <w:b/>
          <w:bCs/>
          <w:caps/>
          <w:color w:val="1A202C"/>
          <w:kern w:val="0"/>
          <w:sz w:val="20"/>
          <w:szCs w:val="20"/>
          <w14:ligatures w14:val="none"/>
        </w:rPr>
        <w:t>Free Download</w:t>
      </w:r>
    </w:p>
    <w:p w14:paraId="4169AE32"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100" w:beforeAutospacing="1" w:after="0" w:line="240" w:lineRule="auto"/>
        <w:outlineLvl w:val="3"/>
        <w:rPr>
          <w:rFonts w:ascii="var(--pc-fonts-heading)" w:eastAsia="Times New Roman" w:hAnsi="var(--pc-fonts-heading)" w:cs="Helvetica"/>
          <w:b/>
          <w:bCs/>
          <w:color w:val="1A202C"/>
          <w:kern w:val="0"/>
          <w:sz w:val="24"/>
          <w:szCs w:val="24"/>
          <w14:ligatures w14:val="none"/>
        </w:rPr>
      </w:pPr>
      <w:r w:rsidRPr="007D1341">
        <w:rPr>
          <w:rFonts w:ascii="var(--pc-fonts-heading)" w:eastAsia="Times New Roman" w:hAnsi="var(--pc-fonts-heading)" w:cs="Helvetica"/>
          <w:b/>
          <w:bCs/>
          <w:color w:val="1A202C"/>
          <w:kern w:val="0"/>
          <w:sz w:val="24"/>
          <w:szCs w:val="24"/>
          <w14:ligatures w14:val="none"/>
        </w:rPr>
        <w:t>Schedule of Values Template</w:t>
      </w:r>
    </w:p>
    <w:p w14:paraId="0E4C96C6"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var(--pc-fonts-body)" w:eastAsia="Times New Roman" w:hAnsi="var(--pc-fonts-body)" w:cs="Helvetica"/>
          <w:color w:val="1A202C"/>
          <w:kern w:val="0"/>
          <w:sz w:val="27"/>
          <w:szCs w:val="27"/>
          <w14:ligatures w14:val="none"/>
        </w:rPr>
      </w:pPr>
      <w:r w:rsidRPr="007D1341">
        <w:rPr>
          <w:rFonts w:ascii="var(--pc-fonts-body)" w:eastAsia="Times New Roman" w:hAnsi="var(--pc-fonts-body)" w:cs="Helvetica"/>
          <w:color w:val="1A202C"/>
          <w:kern w:val="0"/>
          <w:sz w:val="27"/>
          <w:szCs w:val="27"/>
          <w14:ligatures w14:val="none"/>
        </w:rPr>
        <w:t>Owners use a schedule of values to assist with payment management, project monitoring and financial documentation. Download and customize this free template to track projects costs and values throughout a project.</w:t>
      </w:r>
    </w:p>
    <w:p w14:paraId="2B40DEE8" w14:textId="77777777" w:rsidR="007D1341" w:rsidRPr="007D1341" w:rsidRDefault="007D1341" w:rsidP="007D1341">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color w:val="1A202C"/>
          <w:kern w:val="0"/>
          <w:sz w:val="27"/>
          <w:szCs w:val="27"/>
          <w14:ligatures w14:val="none"/>
        </w:rPr>
        <w:t>Customizable to project needs</w:t>
      </w:r>
    </w:p>
    <w:p w14:paraId="72B42DDD" w14:textId="77777777" w:rsidR="007D1341" w:rsidRPr="007D1341" w:rsidRDefault="007D1341" w:rsidP="007D1341">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color w:val="1A202C"/>
          <w:kern w:val="0"/>
          <w:sz w:val="27"/>
          <w:szCs w:val="27"/>
          <w14:ligatures w14:val="none"/>
        </w:rPr>
        <w:t>Ready-to-use</w:t>
      </w:r>
    </w:p>
    <w:p w14:paraId="05507159" w14:textId="77777777" w:rsidR="007D1341" w:rsidRPr="007D1341" w:rsidRDefault="007D1341" w:rsidP="007D1341">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color w:val="1A202C"/>
          <w:kern w:val="0"/>
          <w:sz w:val="27"/>
          <w:szCs w:val="27"/>
          <w14:ligatures w14:val="none"/>
        </w:rPr>
        <w:t>Made by and for construction professionals</w:t>
      </w:r>
    </w:p>
    <w:p w14:paraId="7A1912C2" w14:textId="77777777" w:rsidR="007D1341" w:rsidRPr="007D1341" w:rsidRDefault="007D1341" w:rsidP="007D1341">
      <w:pPr>
        <w:shd w:val="clear" w:color="auto" w:fill="FFFFFF"/>
        <w:spacing w:after="0"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color w:val="1A202C"/>
          <w:kern w:val="0"/>
          <w:sz w:val="27"/>
          <w:szCs w:val="27"/>
          <w14:ligatures w14:val="none"/>
        </w:rPr>
        <w:t>Download Free Template</w:t>
      </w:r>
    </w:p>
    <w:p w14:paraId="2EF19BDB" w14:textId="77777777" w:rsidR="007D1341" w:rsidRPr="007D1341" w:rsidRDefault="007D1341" w:rsidP="007D1341">
      <w:pPr>
        <w:shd w:val="clear" w:color="auto" w:fill="FFFFFF"/>
        <w:spacing w:after="0"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noProof/>
          <w:color w:val="1A202C"/>
          <w:kern w:val="0"/>
          <w:sz w:val="27"/>
          <w:szCs w:val="27"/>
          <w14:ligatures w14:val="none"/>
        </w:rPr>
        <w:drawing>
          <wp:inline distT="0" distB="0" distL="0" distR="0" wp14:anchorId="2DA7DBF2" wp14:editId="7670967C">
            <wp:extent cx="6798685" cy="3682621"/>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14116" cy="3690980"/>
                    </a:xfrm>
                    <a:prstGeom prst="rect">
                      <a:avLst/>
                    </a:prstGeom>
                    <a:noFill/>
                    <a:ln>
                      <a:noFill/>
                    </a:ln>
                  </pic:spPr>
                </pic:pic>
              </a:graphicData>
            </a:graphic>
          </wp:inline>
        </w:drawing>
      </w:r>
    </w:p>
    <w:p w14:paraId="05F4F24F" w14:textId="77777777" w:rsidR="007D1341" w:rsidRPr="007D1341" w:rsidRDefault="00000000" w:rsidP="007D1341">
      <w:pPr>
        <w:shd w:val="clear" w:color="auto" w:fill="FFFFFF"/>
        <w:spacing w:after="0" w:line="240" w:lineRule="auto"/>
        <w:rPr>
          <w:rFonts w:ascii="Helvetica" w:eastAsia="Times New Roman" w:hAnsi="Helvetica" w:cs="Helvetica"/>
          <w:color w:val="1A202C"/>
          <w:kern w:val="0"/>
          <w:sz w:val="27"/>
          <w:szCs w:val="27"/>
          <w14:ligatures w14:val="none"/>
        </w:rPr>
      </w:pPr>
      <w:r>
        <w:rPr>
          <w:rFonts w:ascii="Helvetica" w:eastAsia="Times New Roman" w:hAnsi="Helvetica" w:cs="Helvetica"/>
          <w:color w:val="1A202C"/>
          <w:kern w:val="0"/>
          <w:sz w:val="27"/>
          <w:szCs w:val="27"/>
          <w14:ligatures w14:val="none"/>
        </w:rPr>
        <w:pict w14:anchorId="4C51470C">
          <v:rect id="_x0000_i1025" style="width:33.75pt;height:2.25pt" o:hrpct="0" o:hralign="center" o:hrstd="t" o:hr="t" fillcolor="#a0a0a0" stroked="f"/>
        </w:pict>
      </w:r>
    </w:p>
    <w:p w14:paraId="21007AB2" w14:textId="77777777" w:rsidR="007D1341" w:rsidRPr="007D1341" w:rsidRDefault="00000000" w:rsidP="007D1341">
      <w:pPr>
        <w:shd w:val="clear" w:color="auto" w:fill="FFFFFF"/>
        <w:spacing w:after="0" w:line="240" w:lineRule="auto"/>
        <w:rPr>
          <w:rFonts w:ascii="Helvetica" w:eastAsia="Times New Roman" w:hAnsi="Helvetica" w:cs="Helvetica"/>
          <w:color w:val="1A202C"/>
          <w:kern w:val="0"/>
          <w:sz w:val="27"/>
          <w:szCs w:val="27"/>
          <w14:ligatures w14:val="none"/>
        </w:rPr>
      </w:pPr>
      <w:r>
        <w:rPr>
          <w:rFonts w:ascii="Helvetica" w:eastAsia="Times New Roman" w:hAnsi="Helvetica" w:cs="Helvetica"/>
          <w:color w:val="1A202C"/>
          <w:kern w:val="0"/>
          <w:sz w:val="27"/>
          <w:szCs w:val="27"/>
          <w14:ligatures w14:val="none"/>
        </w:rPr>
        <w:pict w14:anchorId="651F6296">
          <v:rect id="_x0000_i1026" style="width:33.75pt;height:2.25pt" o:hrpct="0" o:hralign="center" o:hrstd="t" o:hr="t" fillcolor="#a0a0a0" stroked="f"/>
        </w:pict>
      </w:r>
    </w:p>
    <w:p w14:paraId="2A6FC8C5"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1"/>
        <w:rPr>
          <w:rFonts w:ascii="Helvetica" w:eastAsia="Times New Roman" w:hAnsi="Helvetica" w:cs="Helvetica"/>
          <w:b/>
          <w:bCs/>
          <w:kern w:val="0"/>
          <w:sz w:val="36"/>
          <w:szCs w:val="36"/>
          <w14:ligatures w14:val="none"/>
        </w:rPr>
      </w:pPr>
      <w:r w:rsidRPr="007D1341">
        <w:rPr>
          <w:rFonts w:ascii="Helvetica" w:eastAsia="Times New Roman" w:hAnsi="Helvetica" w:cs="Helvetica"/>
          <w:b/>
          <w:bCs/>
          <w:kern w:val="0"/>
          <w:sz w:val="36"/>
          <w:szCs w:val="36"/>
          <w14:ligatures w14:val="none"/>
        </w:rPr>
        <w:t>How the Schedule of Values is Used</w:t>
      </w:r>
    </w:p>
    <w:p w14:paraId="1D75F9B2"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The schedule of values is a vital tool used on construction projects for a variety of reasons including the following: </w:t>
      </w:r>
    </w:p>
    <w:p w14:paraId="51F8EA1E"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lastRenderedPageBreak/>
        <w:t>Payment management</w:t>
      </w:r>
    </w:p>
    <w:p w14:paraId="553A738A"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The SOV serves as the basis for contractors to request and receive payments for completed work, also known as progress billing or payment applications. It outlines the value assigned to each work item, enabling contractors to track their payment entitlements and ensure fair compensation for the work they have performed. This also enables owners to easily verify the accuracy of payment requests. </w:t>
      </w:r>
    </w:p>
    <w:p w14:paraId="3E6F4B87"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Project progress tracking</w:t>
      </w:r>
    </w:p>
    <w:p w14:paraId="4EB13E14"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The SOV aids in monitoring the progress of work against the planned schedule. By comparing the actual completion of work to the scheduled values specified in the SOV, contractors can evaluate their productivity, detect any </w:t>
      </w:r>
      <w:proofErr w:type="gramStart"/>
      <w:r w:rsidRPr="007D1341">
        <w:rPr>
          <w:rFonts w:ascii="Helvetica" w:eastAsia="Times New Roman" w:hAnsi="Helvetica" w:cs="Helvetica"/>
          <w:kern w:val="0"/>
          <w:sz w:val="24"/>
          <w:szCs w:val="24"/>
          <w14:ligatures w14:val="none"/>
        </w:rPr>
        <w:t>delays</w:t>
      </w:r>
      <w:proofErr w:type="gramEnd"/>
      <w:r w:rsidRPr="007D1341">
        <w:rPr>
          <w:rFonts w:ascii="Helvetica" w:eastAsia="Times New Roman" w:hAnsi="Helvetica" w:cs="Helvetica"/>
          <w:kern w:val="0"/>
          <w:sz w:val="24"/>
          <w:szCs w:val="24"/>
          <w14:ligatures w14:val="none"/>
        </w:rPr>
        <w:t xml:space="preserve"> and implement corrective measures to keep the project on track. Simultaneously, the SOV empowers project owners to monitor project progress and assess contractor performance. It allows them to identify deficiencies, delays or potential issues and take prompt actions to address them effectively.</w:t>
      </w:r>
    </w:p>
    <w:p w14:paraId="00A75C69"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Financial planning and cash flow management</w:t>
      </w:r>
    </w:p>
    <w:p w14:paraId="2F90E523"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The SOV serves as a crucial tool for both project owners and contractors in terms of financial planning. For project owners, it provides valuable insights into the expected billing for each period, aiding in budgeting and management of high-level finances. For contractors, by referring to the SOV, they are able to effectively </w:t>
      </w:r>
      <w:hyperlink r:id="rId35" w:history="1">
        <w:r w:rsidRPr="007D1341">
          <w:rPr>
            <w:rFonts w:ascii="Helvetica" w:eastAsia="Times New Roman" w:hAnsi="Helvetica" w:cs="Helvetica"/>
            <w:color w:val="0000FF"/>
            <w:kern w:val="0"/>
            <w:sz w:val="24"/>
            <w:szCs w:val="24"/>
            <w:u w:val="single"/>
            <w:bdr w:val="single" w:sz="2" w:space="0" w:color="auto" w:frame="1"/>
            <w14:ligatures w14:val="none"/>
          </w:rPr>
          <w:t>manage their cash flow</w:t>
        </w:r>
      </w:hyperlink>
      <w:r w:rsidRPr="007D1341">
        <w:rPr>
          <w:rFonts w:ascii="Helvetica" w:eastAsia="Times New Roman" w:hAnsi="Helvetica" w:cs="Helvetica"/>
          <w:kern w:val="0"/>
          <w:sz w:val="24"/>
          <w:szCs w:val="24"/>
          <w14:ligatures w14:val="none"/>
        </w:rPr>
        <w:t> as it enables them to anticipate and plan around the predetermined payment timelines.</w:t>
      </w:r>
    </w:p>
    <w:p w14:paraId="64B34402"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Resource and manpower management</w:t>
      </w:r>
    </w:p>
    <w:p w14:paraId="4C44F354"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proofErr w:type="gramStart"/>
      <w:r w:rsidRPr="007D1341">
        <w:rPr>
          <w:rFonts w:ascii="Helvetica" w:eastAsia="Times New Roman" w:hAnsi="Helvetica" w:cs="Helvetica"/>
          <w:kern w:val="0"/>
          <w:sz w:val="24"/>
          <w:szCs w:val="24"/>
          <w14:ligatures w14:val="none"/>
        </w:rPr>
        <w:t>Similar to</w:t>
      </w:r>
      <w:proofErr w:type="gramEnd"/>
      <w:r w:rsidRPr="007D1341">
        <w:rPr>
          <w:rFonts w:ascii="Helvetica" w:eastAsia="Times New Roman" w:hAnsi="Helvetica" w:cs="Helvetica"/>
          <w:kern w:val="0"/>
          <w:sz w:val="24"/>
          <w:szCs w:val="24"/>
          <w14:ligatures w14:val="none"/>
        </w:rPr>
        <w:t xml:space="preserve"> the SOV providing an understanding of the project’s progress, the SOV allows contractors to estimate the resource requirements for each work item or phase. By understanding the scope and complexity of the tasks outlined in the SOV, contractors </w:t>
      </w:r>
      <w:proofErr w:type="gramStart"/>
      <w:r w:rsidRPr="007D1341">
        <w:rPr>
          <w:rFonts w:ascii="Helvetica" w:eastAsia="Times New Roman" w:hAnsi="Helvetica" w:cs="Helvetica"/>
          <w:kern w:val="0"/>
          <w:sz w:val="24"/>
          <w:szCs w:val="24"/>
          <w14:ligatures w14:val="none"/>
        </w:rPr>
        <w:t>are able to</w:t>
      </w:r>
      <w:proofErr w:type="gramEnd"/>
      <w:r w:rsidRPr="007D1341">
        <w:rPr>
          <w:rFonts w:ascii="Helvetica" w:eastAsia="Times New Roman" w:hAnsi="Helvetica" w:cs="Helvetica"/>
          <w:kern w:val="0"/>
          <w:sz w:val="24"/>
          <w:szCs w:val="24"/>
          <w14:ligatures w14:val="none"/>
        </w:rPr>
        <w:t xml:space="preserve"> determine the appropriate level of resources needed, including the number of workers, specific skills required, equipment specifications and material quantities. The SOV also helps contractors create a detailed project schedule, which ensures that resources are allocated at the right time and in the correct sequence to meet project milestones and deadlines.</w:t>
      </w:r>
    </w:p>
    <w:p w14:paraId="0C37C392"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Conflict resolution and contractual compliance</w:t>
      </w:r>
    </w:p>
    <w:p w14:paraId="52567AA6"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Incorporated into the contract, the SOV provides a clear and transparent breakdown of the agreed-upon project scope and values, establishing an objective reference point for all project stakeholders. By referring to the SOV, all parties possess a shared understanding of the financial and other aspects of the project, which can help foster constructive dialogue and aid in finding mutually acceptable resolutions.  </w:t>
      </w:r>
    </w:p>
    <w:p w14:paraId="5AAC1E80"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Change order management</w:t>
      </w:r>
    </w:p>
    <w:p w14:paraId="181AF96E"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The SOV establishes a structured framework for effectively evaluating and managing changes to the project scope. It serves as a comprehensive record of the project's original scope, enabling efficient tracking and communication of any modifications. This ensures that all involved parties possess a clear understanding of the adjustments made and the subsequent impact on costs, promoting transparency and effective change order management.</w:t>
      </w:r>
    </w:p>
    <w:p w14:paraId="5DDFBE23"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Cost control</w:t>
      </w:r>
    </w:p>
    <w:p w14:paraId="6B8E2200"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lastRenderedPageBreak/>
        <w:t xml:space="preserve">The SOV assists in cost control as it provides a detailed breakdown of the project's cost structure, including the anticipated costs for each work item or phase. This allows contractors to monitor and manage their expenses effectively. By tracking the costs associated with each work item, contractors can identify potential budget overruns, make informed </w:t>
      </w:r>
      <w:proofErr w:type="gramStart"/>
      <w:r w:rsidRPr="007D1341">
        <w:rPr>
          <w:rFonts w:ascii="Helvetica" w:eastAsia="Times New Roman" w:hAnsi="Helvetica" w:cs="Helvetica"/>
          <w:kern w:val="0"/>
          <w:sz w:val="24"/>
          <w:szCs w:val="24"/>
          <w14:ligatures w14:val="none"/>
        </w:rPr>
        <w:t>decisions</w:t>
      </w:r>
      <w:proofErr w:type="gramEnd"/>
      <w:r w:rsidRPr="007D1341">
        <w:rPr>
          <w:rFonts w:ascii="Helvetica" w:eastAsia="Times New Roman" w:hAnsi="Helvetica" w:cs="Helvetica"/>
          <w:kern w:val="0"/>
          <w:sz w:val="24"/>
          <w:szCs w:val="24"/>
          <w14:ligatures w14:val="none"/>
        </w:rPr>
        <w:t xml:space="preserve"> and implement cost-saving measures as needed. This, in turn, also provides owners with a comprehensive overview of costs and allows them to monitor that the project stays within the defined budget. </w:t>
      </w:r>
    </w:p>
    <w:p w14:paraId="46BB394F"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1"/>
        <w:rPr>
          <w:rFonts w:ascii="Helvetica" w:eastAsia="Times New Roman" w:hAnsi="Helvetica" w:cs="Helvetica"/>
          <w:b/>
          <w:bCs/>
          <w:kern w:val="0"/>
          <w:sz w:val="36"/>
          <w:szCs w:val="36"/>
          <w14:ligatures w14:val="none"/>
        </w:rPr>
      </w:pPr>
      <w:r w:rsidRPr="007D1341">
        <w:rPr>
          <w:rFonts w:ascii="Helvetica" w:eastAsia="Times New Roman" w:hAnsi="Helvetica" w:cs="Helvetica"/>
          <w:b/>
          <w:bCs/>
          <w:kern w:val="0"/>
          <w:sz w:val="36"/>
          <w:szCs w:val="36"/>
          <w14:ligatures w14:val="none"/>
        </w:rPr>
        <w:t>Common Mistakes</w:t>
      </w:r>
    </w:p>
    <w:p w14:paraId="17926757"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When creating a schedule of values, several common mistakes often occur. Here are a few of them to watch out for, and the negative impacts that often result.  </w:t>
      </w:r>
    </w:p>
    <w:p w14:paraId="66932DB3"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Frontloading</w:t>
      </w:r>
    </w:p>
    <w:p w14:paraId="374D159A"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Contractors “front-load” the SOV so that a disproportionate amount of the contract value and associated payments are allocated to the early work of the project. This is achieved by artificially inflating the value of the work in the beginning stages of the project while reducing the value of tasks that occur </w:t>
      </w:r>
      <w:proofErr w:type="gramStart"/>
      <w:r w:rsidRPr="007D1341">
        <w:rPr>
          <w:rFonts w:ascii="Helvetica" w:eastAsia="Times New Roman" w:hAnsi="Helvetica" w:cs="Helvetica"/>
          <w:kern w:val="0"/>
          <w:sz w:val="24"/>
          <w:szCs w:val="24"/>
          <w14:ligatures w14:val="none"/>
        </w:rPr>
        <w:t>later on</w:t>
      </w:r>
      <w:proofErr w:type="gramEnd"/>
      <w:r w:rsidRPr="007D1341">
        <w:rPr>
          <w:rFonts w:ascii="Helvetica" w:eastAsia="Times New Roman" w:hAnsi="Helvetica" w:cs="Helvetica"/>
          <w:kern w:val="0"/>
          <w:sz w:val="24"/>
          <w:szCs w:val="24"/>
          <w14:ligatures w14:val="none"/>
        </w:rPr>
        <w:t>. </w:t>
      </w:r>
    </w:p>
    <w:p w14:paraId="23428C2A"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While frontloading improves the contractor's cash flow, it may pose risks in the later stages of the project if the work is not delivered as expected. </w:t>
      </w:r>
    </w:p>
    <w:p w14:paraId="4B07EB38"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Lack of specificity</w:t>
      </w:r>
    </w:p>
    <w:p w14:paraId="09D79385"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The SOV should provide sufficient detail for each item to avoid any ambiguity. Vague or generalized descriptions can lead to misunderstandings, </w:t>
      </w:r>
      <w:proofErr w:type="gramStart"/>
      <w:r w:rsidRPr="007D1341">
        <w:rPr>
          <w:rFonts w:ascii="Helvetica" w:eastAsia="Times New Roman" w:hAnsi="Helvetica" w:cs="Helvetica"/>
          <w:kern w:val="0"/>
          <w:sz w:val="24"/>
          <w:szCs w:val="24"/>
          <w14:ligatures w14:val="none"/>
        </w:rPr>
        <w:t>disputes</w:t>
      </w:r>
      <w:proofErr w:type="gramEnd"/>
      <w:r w:rsidRPr="007D1341">
        <w:rPr>
          <w:rFonts w:ascii="Helvetica" w:eastAsia="Times New Roman" w:hAnsi="Helvetica" w:cs="Helvetica"/>
          <w:kern w:val="0"/>
          <w:sz w:val="24"/>
          <w:szCs w:val="24"/>
          <w14:ligatures w14:val="none"/>
        </w:rPr>
        <w:t xml:space="preserve"> and potential change orders during later project stages. </w:t>
      </w:r>
    </w:p>
    <w:p w14:paraId="2E43166E"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For example, simply labeling a task as “Electrical Work” does not specify what specific electrical tasks or components are included in that scope of work. By breaking down the category of "Electrical Work" into the specific requirements and deliverables, each component can be accurately measured and billed accordingly. </w:t>
      </w:r>
    </w:p>
    <w:p w14:paraId="5EC04DE1"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This detailed itemization allows for precise tracking of the work performed, ensuring </w:t>
      </w:r>
      <w:proofErr w:type="gramStart"/>
      <w:r w:rsidRPr="007D1341">
        <w:rPr>
          <w:rFonts w:ascii="Helvetica" w:eastAsia="Times New Roman" w:hAnsi="Helvetica" w:cs="Helvetica"/>
          <w:kern w:val="0"/>
          <w:sz w:val="24"/>
          <w:szCs w:val="24"/>
          <w14:ligatures w14:val="none"/>
        </w:rPr>
        <w:t>transparency</w:t>
      </w:r>
      <w:proofErr w:type="gramEnd"/>
      <w:r w:rsidRPr="007D1341">
        <w:rPr>
          <w:rFonts w:ascii="Helvetica" w:eastAsia="Times New Roman" w:hAnsi="Helvetica" w:cs="Helvetica"/>
          <w:kern w:val="0"/>
          <w:sz w:val="24"/>
          <w:szCs w:val="24"/>
          <w14:ligatures w14:val="none"/>
        </w:rPr>
        <w:t xml:space="preserve"> and facilitating accurate invoicing.</w:t>
      </w:r>
    </w:p>
    <w:p w14:paraId="12789B5D"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Inaccurate &amp; inconsistent cost estimation</w:t>
      </w:r>
    </w:p>
    <w:p w14:paraId="37ED0478"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One of the primary purposes of the SOV is to assign prices or values to each item or task. Mistakes often occur when pricing items due to using outdated or incorrect rates, inconsistent pricing methods or failing to account for all the costs or work associated with an item. This can result in budget overruns or shortfalls. </w:t>
      </w:r>
    </w:p>
    <w:p w14:paraId="1AD14697"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Overlooking indirect costs</w:t>
      </w:r>
    </w:p>
    <w:p w14:paraId="698DBDE9"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The SOV aims to encompass all costs related to a construction project, including both direct and indirect expenses. Failure to adequately consider or incorporate indirect costs in the SOV can result in an incomplete financial picture. </w:t>
      </w:r>
    </w:p>
    <w:p w14:paraId="7DBB702D"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This can lead to inaccurate representation of the project's total costs, potentially resulting in inadequate budgeting or underestimation of overall expenses. Such oversights not only impact cash flow management and the availability of funds for essential project activities and expenses, but they can also have a significant effect on the project's profitability.</w:t>
      </w:r>
    </w:p>
    <w:p w14:paraId="1ACB7B11"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lastRenderedPageBreak/>
        <w:t>Not incorporating changes</w:t>
      </w:r>
    </w:p>
    <w:p w14:paraId="0B3CF373"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Failing to update the schedule of values to include approved change orders can cause discrepancies in the payment schedule as well as misunderstandings regarding scope which can lead to disputes over additional costs and work.</w:t>
      </w:r>
    </w:p>
    <w:p w14:paraId="3C544610"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Insufficient review and negotiation</w:t>
      </w:r>
    </w:p>
    <w:p w14:paraId="0810B200"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Failure to conduct a comprehensive review and negotiation of the SOV can result in disputes </w:t>
      </w:r>
      <w:proofErr w:type="gramStart"/>
      <w:r w:rsidRPr="007D1341">
        <w:rPr>
          <w:rFonts w:ascii="Helvetica" w:eastAsia="Times New Roman" w:hAnsi="Helvetica" w:cs="Helvetica"/>
          <w:kern w:val="0"/>
          <w:sz w:val="24"/>
          <w:szCs w:val="24"/>
          <w14:ligatures w14:val="none"/>
        </w:rPr>
        <w:t>later on</w:t>
      </w:r>
      <w:proofErr w:type="gramEnd"/>
      <w:r w:rsidRPr="007D1341">
        <w:rPr>
          <w:rFonts w:ascii="Helvetica" w:eastAsia="Times New Roman" w:hAnsi="Helvetica" w:cs="Helvetica"/>
          <w:kern w:val="0"/>
          <w:sz w:val="24"/>
          <w:szCs w:val="24"/>
          <w14:ligatures w14:val="none"/>
        </w:rPr>
        <w:t>. It is essential that both the project owner and the general contractor reach a mutual agreement on the contents of the SOV before kicking off construction.</w:t>
      </w:r>
    </w:p>
    <w:p w14:paraId="038969D8"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bdr w:val="single" w:sz="2" w:space="0" w:color="auto" w:frame="1"/>
          <w14:ligatures w14:val="none"/>
        </w:rPr>
        <w:t>Disregarding contractual requirements</w:t>
      </w:r>
    </w:p>
    <w:p w14:paraId="49AE2DA7"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 xml:space="preserve">Not aligning the schedule of values with the specific contractual requirements can also result in cost overruns, </w:t>
      </w:r>
      <w:proofErr w:type="gramStart"/>
      <w:r w:rsidRPr="007D1341">
        <w:rPr>
          <w:rFonts w:ascii="Helvetica" w:eastAsia="Times New Roman" w:hAnsi="Helvetica" w:cs="Helvetica"/>
          <w:kern w:val="0"/>
          <w:sz w:val="24"/>
          <w:szCs w:val="24"/>
          <w14:ligatures w14:val="none"/>
        </w:rPr>
        <w:t>non-compliance</w:t>
      </w:r>
      <w:proofErr w:type="gramEnd"/>
      <w:r w:rsidRPr="007D1341">
        <w:rPr>
          <w:rFonts w:ascii="Helvetica" w:eastAsia="Times New Roman" w:hAnsi="Helvetica" w:cs="Helvetica"/>
          <w:kern w:val="0"/>
          <w:sz w:val="24"/>
          <w:szCs w:val="24"/>
          <w14:ligatures w14:val="none"/>
        </w:rPr>
        <w:t xml:space="preserve"> and potential legal issues.</w:t>
      </w:r>
    </w:p>
    <w:p w14:paraId="3A1A439F"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1"/>
        <w:rPr>
          <w:rFonts w:ascii="Helvetica" w:eastAsia="Times New Roman" w:hAnsi="Helvetica" w:cs="Helvetica"/>
          <w:b/>
          <w:bCs/>
          <w:kern w:val="0"/>
          <w:sz w:val="36"/>
          <w:szCs w:val="36"/>
          <w14:ligatures w14:val="none"/>
        </w:rPr>
      </w:pPr>
      <w:r w:rsidRPr="007D1341">
        <w:rPr>
          <w:rFonts w:ascii="Helvetica" w:eastAsia="Times New Roman" w:hAnsi="Helvetica" w:cs="Helvetica"/>
          <w:b/>
          <w:bCs/>
          <w:kern w:val="0"/>
          <w:sz w:val="36"/>
          <w:szCs w:val="36"/>
          <w14:ligatures w14:val="none"/>
        </w:rPr>
        <w:t>Schedule of Values Example</w:t>
      </w:r>
    </w:p>
    <w:p w14:paraId="1CA11071"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proofErr w:type="gramStart"/>
      <w:r w:rsidRPr="007D1341">
        <w:rPr>
          <w:rFonts w:ascii="Helvetica" w:eastAsia="Times New Roman" w:hAnsi="Helvetica" w:cs="Helvetica"/>
          <w:kern w:val="0"/>
          <w:sz w:val="24"/>
          <w:szCs w:val="24"/>
          <w14:ligatures w14:val="none"/>
        </w:rPr>
        <w:t>Let’s</w:t>
      </w:r>
      <w:proofErr w:type="gramEnd"/>
      <w:r w:rsidRPr="007D1341">
        <w:rPr>
          <w:rFonts w:ascii="Helvetica" w:eastAsia="Times New Roman" w:hAnsi="Helvetica" w:cs="Helvetica"/>
          <w:kern w:val="0"/>
          <w:sz w:val="24"/>
          <w:szCs w:val="24"/>
          <w14:ligatures w14:val="none"/>
        </w:rPr>
        <w:t xml:space="preserve"> examine how a SOV works in the case of a hypothetical construction project.</w:t>
      </w:r>
    </w:p>
    <w:p w14:paraId="6A00852E"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14:ligatures w14:val="none"/>
        </w:rPr>
        <w:t>Project Background</w:t>
      </w:r>
    </w:p>
    <w:p w14:paraId="31023684"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Greene Construction, a national commercial general contractor, was awarded a contract for the new Hilltop Airport, a $775 million </w:t>
      </w:r>
      <w:hyperlink r:id="rId36" w:history="1">
        <w:r w:rsidRPr="007D1341">
          <w:rPr>
            <w:rFonts w:ascii="Helvetica" w:eastAsia="Times New Roman" w:hAnsi="Helvetica" w:cs="Helvetica"/>
            <w:color w:val="0000FF"/>
            <w:kern w:val="0"/>
            <w:sz w:val="24"/>
            <w:szCs w:val="24"/>
            <w:u w:val="single"/>
            <w:bdr w:val="single" w:sz="2" w:space="0" w:color="auto" w:frame="1"/>
            <w14:ligatures w14:val="none"/>
          </w:rPr>
          <w:t>new airport</w:t>
        </w:r>
      </w:hyperlink>
      <w:r w:rsidRPr="007D1341">
        <w:rPr>
          <w:rFonts w:ascii="Helvetica" w:eastAsia="Times New Roman" w:hAnsi="Helvetica" w:cs="Helvetica"/>
          <w:kern w:val="0"/>
          <w:sz w:val="24"/>
          <w:szCs w:val="24"/>
          <w14:ligatures w14:val="none"/>
        </w:rPr>
        <w:t xml:space="preserve">. The project is complex with multiple phases and different buildings and structures as well as the large number of </w:t>
      </w:r>
      <w:proofErr w:type="spellStart"/>
      <w:r w:rsidRPr="007D1341">
        <w:rPr>
          <w:rFonts w:ascii="Helvetica" w:eastAsia="Times New Roman" w:hAnsi="Helvetica" w:cs="Helvetica"/>
          <w:kern w:val="0"/>
          <w:sz w:val="24"/>
          <w:szCs w:val="24"/>
          <w14:ligatures w14:val="none"/>
        </w:rPr>
        <w:t>speciality</w:t>
      </w:r>
      <w:proofErr w:type="spellEnd"/>
      <w:r w:rsidRPr="007D1341">
        <w:rPr>
          <w:rFonts w:ascii="Helvetica" w:eastAsia="Times New Roman" w:hAnsi="Helvetica" w:cs="Helvetica"/>
          <w:kern w:val="0"/>
          <w:sz w:val="24"/>
          <w:szCs w:val="24"/>
          <w14:ligatures w14:val="none"/>
        </w:rPr>
        <w:t xml:space="preserve"> contractors needed to complete the work. As the client, the Port relies on Greene Construction’s depth of experience and construction expertise to create the schedule of values </w:t>
      </w:r>
      <w:proofErr w:type="gramStart"/>
      <w:r w:rsidRPr="007D1341">
        <w:rPr>
          <w:rFonts w:ascii="Helvetica" w:eastAsia="Times New Roman" w:hAnsi="Helvetica" w:cs="Helvetica"/>
          <w:kern w:val="0"/>
          <w:sz w:val="24"/>
          <w:szCs w:val="24"/>
          <w14:ligatures w14:val="none"/>
        </w:rPr>
        <w:t>in order to</w:t>
      </w:r>
      <w:proofErr w:type="gramEnd"/>
      <w:r w:rsidRPr="007D1341">
        <w:rPr>
          <w:rFonts w:ascii="Helvetica" w:eastAsia="Times New Roman" w:hAnsi="Helvetica" w:cs="Helvetica"/>
          <w:kern w:val="0"/>
          <w:sz w:val="24"/>
          <w:szCs w:val="24"/>
          <w14:ligatures w14:val="none"/>
        </w:rPr>
        <w:t xml:space="preserve"> track the project's billing and progress as well as effectively manage all financial aspects. </w:t>
      </w:r>
    </w:p>
    <w:p w14:paraId="3CF222A5"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14:ligatures w14:val="none"/>
        </w:rPr>
        <w:t>Creating the Schedule of Values</w:t>
      </w:r>
    </w:p>
    <w:p w14:paraId="3027F2BA"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As Greene Construction is a larger general contractor, the creation of the schedule of values is </w:t>
      </w:r>
      <w:r w:rsidRPr="007D1341">
        <w:rPr>
          <w:rFonts w:ascii="Helvetica" w:eastAsia="Times New Roman" w:hAnsi="Helvetica" w:cs="Helvetica"/>
          <w:b/>
          <w:bCs/>
          <w:kern w:val="0"/>
          <w:sz w:val="24"/>
          <w:szCs w:val="24"/>
          <w:bdr w:val="single" w:sz="2" w:space="0" w:color="auto" w:frame="1"/>
          <w14:ligatures w14:val="none"/>
        </w:rPr>
        <w:t>a combined effort of the project manager and the estimating team</w:t>
      </w:r>
      <w:r w:rsidRPr="007D1341">
        <w:rPr>
          <w:rFonts w:ascii="Helvetica" w:eastAsia="Times New Roman" w:hAnsi="Helvetica" w:cs="Helvetica"/>
          <w:kern w:val="0"/>
          <w:sz w:val="24"/>
          <w:szCs w:val="24"/>
          <w14:ligatures w14:val="none"/>
        </w:rPr>
        <w:t>. In practice, this collaboration is vital to the creation of a well-crafted SOV. The project manager provides the necessary project-specific information, oversees the SOV's development and ensures that it aligns with the overall project strategy and requirements. The estimating team provides the technical expertise in cost estimation and precise breakdown of the project's expenses.</w:t>
      </w:r>
    </w:p>
    <w:p w14:paraId="07979ACC"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3"/>
        <w:rPr>
          <w:rFonts w:ascii="Helvetica" w:eastAsia="Times New Roman" w:hAnsi="Helvetica" w:cs="Helvetica"/>
          <w:b/>
          <w:bCs/>
          <w:kern w:val="0"/>
          <w:sz w:val="24"/>
          <w:szCs w:val="24"/>
          <w14:ligatures w14:val="none"/>
        </w:rPr>
      </w:pPr>
      <w:r w:rsidRPr="007D1341">
        <w:rPr>
          <w:rFonts w:ascii="Helvetica" w:eastAsia="Times New Roman" w:hAnsi="Helvetica" w:cs="Helvetica"/>
          <w:b/>
          <w:bCs/>
          <w:kern w:val="0"/>
          <w:sz w:val="24"/>
          <w:szCs w:val="24"/>
          <w14:ligatures w14:val="none"/>
        </w:rPr>
        <w:t>Design and specification review</w:t>
      </w:r>
    </w:p>
    <w:p w14:paraId="5E1A33B0"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Greene’s team </w:t>
      </w:r>
      <w:r w:rsidRPr="007D1341">
        <w:rPr>
          <w:rFonts w:ascii="Helvetica" w:eastAsia="Times New Roman" w:hAnsi="Helvetica" w:cs="Helvetica"/>
          <w:b/>
          <w:bCs/>
          <w:kern w:val="0"/>
          <w:sz w:val="24"/>
          <w:szCs w:val="24"/>
          <w:bdr w:val="single" w:sz="2" w:space="0" w:color="auto" w:frame="1"/>
          <w14:ligatures w14:val="none"/>
        </w:rPr>
        <w:t>reviews the architectural drawings and project specifications</w:t>
      </w:r>
      <w:r w:rsidRPr="007D1341">
        <w:rPr>
          <w:rFonts w:ascii="Helvetica" w:eastAsia="Times New Roman" w:hAnsi="Helvetica" w:cs="Helvetica"/>
          <w:kern w:val="0"/>
          <w:sz w:val="24"/>
          <w:szCs w:val="24"/>
          <w14:ligatures w14:val="none"/>
        </w:rPr>
        <w:t>, analyzing the scope of work involved in constructing the new airport. With a clear and detailed understanding of the project's scope, the team begins the process of itemizing the tasks into separate line items for the SOV. This breakdown aligns with </w:t>
      </w:r>
      <w:hyperlink r:id="rId37" w:history="1">
        <w:r w:rsidRPr="007D1341">
          <w:rPr>
            <w:rFonts w:ascii="Helvetica" w:eastAsia="Times New Roman" w:hAnsi="Helvetica" w:cs="Helvetica"/>
            <w:color w:val="0000FF"/>
            <w:kern w:val="0"/>
            <w:sz w:val="24"/>
            <w:szCs w:val="24"/>
            <w:u w:val="single"/>
            <w:bdr w:val="single" w:sz="2" w:space="0" w:color="auto" w:frame="1"/>
            <w14:ligatures w14:val="none"/>
          </w:rPr>
          <w:t>CSI divisions</w:t>
        </w:r>
      </w:hyperlink>
      <w:r w:rsidRPr="007D1341">
        <w:rPr>
          <w:rFonts w:ascii="Helvetica" w:eastAsia="Times New Roman" w:hAnsi="Helvetica" w:cs="Helvetica"/>
          <w:kern w:val="0"/>
          <w:sz w:val="24"/>
          <w:szCs w:val="24"/>
          <w14:ligatures w14:val="none"/>
        </w:rPr>
        <w:t>.</w:t>
      </w:r>
    </w:p>
    <w:p w14:paraId="2E3DCDE4"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Next, </w:t>
      </w:r>
      <w:r w:rsidRPr="007D1341">
        <w:rPr>
          <w:rFonts w:ascii="Helvetica" w:eastAsia="Times New Roman" w:hAnsi="Helvetica" w:cs="Helvetica"/>
          <w:b/>
          <w:bCs/>
          <w:kern w:val="0"/>
          <w:sz w:val="24"/>
          <w:szCs w:val="24"/>
          <w:bdr w:val="single" w:sz="2" w:space="0" w:color="auto" w:frame="1"/>
          <w14:ligatures w14:val="none"/>
        </w:rPr>
        <w:t>the team estimates the required quantities and costs for each line item</w:t>
      </w:r>
      <w:r w:rsidRPr="007D1341">
        <w:rPr>
          <w:rFonts w:ascii="Helvetica" w:eastAsia="Times New Roman" w:hAnsi="Helvetica" w:cs="Helvetica"/>
          <w:kern w:val="0"/>
          <w:sz w:val="24"/>
          <w:szCs w:val="24"/>
          <w14:ligatures w14:val="none"/>
        </w:rPr>
        <w:t xml:space="preserve"> based on their expertise and historical data from similar </w:t>
      </w:r>
      <w:proofErr w:type="spellStart"/>
      <w:proofErr w:type="gramStart"/>
      <w:r w:rsidRPr="007D1341">
        <w:rPr>
          <w:rFonts w:ascii="Helvetica" w:eastAsia="Times New Roman" w:hAnsi="Helvetica" w:cs="Helvetica"/>
          <w:kern w:val="0"/>
          <w:sz w:val="24"/>
          <w:szCs w:val="24"/>
          <w14:ligatures w14:val="none"/>
        </w:rPr>
        <w:t>projects.The</w:t>
      </w:r>
      <w:proofErr w:type="spellEnd"/>
      <w:proofErr w:type="gramEnd"/>
      <w:r w:rsidRPr="007D1341">
        <w:rPr>
          <w:rFonts w:ascii="Helvetica" w:eastAsia="Times New Roman" w:hAnsi="Helvetica" w:cs="Helvetica"/>
          <w:kern w:val="0"/>
          <w:sz w:val="24"/>
          <w:szCs w:val="24"/>
          <w14:ligatures w14:val="none"/>
        </w:rPr>
        <w:t xml:space="preserve"> estimating team consults market rates, supplier and specialty contractor quotes and recent cost data to determine the unit prices for the materials and services involved. The unit prices are then multiplied by the estimated quantities to calculate the total value of each line item. </w:t>
      </w:r>
    </w:p>
    <w:p w14:paraId="14106D56"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3"/>
        <w:rPr>
          <w:rFonts w:ascii="Helvetica" w:eastAsia="Times New Roman" w:hAnsi="Helvetica" w:cs="Helvetica"/>
          <w:b/>
          <w:bCs/>
          <w:kern w:val="0"/>
          <w:sz w:val="24"/>
          <w:szCs w:val="24"/>
          <w14:ligatures w14:val="none"/>
        </w:rPr>
      </w:pPr>
      <w:r w:rsidRPr="007D1341">
        <w:rPr>
          <w:rFonts w:ascii="Helvetica" w:eastAsia="Times New Roman" w:hAnsi="Helvetica" w:cs="Helvetica"/>
          <w:b/>
          <w:bCs/>
          <w:kern w:val="0"/>
          <w:sz w:val="24"/>
          <w:szCs w:val="24"/>
          <w14:ligatures w14:val="none"/>
        </w:rPr>
        <w:t>Confirm SOV accuracy</w:t>
      </w:r>
    </w:p>
    <w:p w14:paraId="553F36FC"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lastRenderedPageBreak/>
        <w:t>Once the team completes the breakdown and calculations,</w:t>
      </w:r>
      <w:r w:rsidRPr="007D1341">
        <w:rPr>
          <w:rFonts w:ascii="Helvetica" w:eastAsia="Times New Roman" w:hAnsi="Helvetica" w:cs="Helvetica"/>
          <w:b/>
          <w:bCs/>
          <w:kern w:val="0"/>
          <w:sz w:val="24"/>
          <w:szCs w:val="24"/>
          <w:bdr w:val="single" w:sz="2" w:space="0" w:color="auto" w:frame="1"/>
          <w14:ligatures w14:val="none"/>
        </w:rPr>
        <w:t> they review and verify the SOV's accuracy and completeness</w:t>
      </w:r>
      <w:r w:rsidRPr="007D1341">
        <w:rPr>
          <w:rFonts w:ascii="Helvetica" w:eastAsia="Times New Roman" w:hAnsi="Helvetica" w:cs="Helvetica"/>
          <w:kern w:val="0"/>
          <w:sz w:val="24"/>
          <w:szCs w:val="24"/>
          <w14:ligatures w14:val="none"/>
        </w:rPr>
        <w:t>. They cross-check their estimates and scrutinize the descriptions of work to ensure clarity and consistency. The project manager consults with the </w:t>
      </w:r>
      <w:hyperlink r:id="rId38" w:history="1">
        <w:r w:rsidRPr="007D1341">
          <w:rPr>
            <w:rFonts w:ascii="Helvetica" w:eastAsia="Times New Roman" w:hAnsi="Helvetica" w:cs="Helvetica"/>
            <w:color w:val="0000FF"/>
            <w:kern w:val="0"/>
            <w:sz w:val="24"/>
            <w:szCs w:val="24"/>
            <w:u w:val="single"/>
            <w:bdr w:val="single" w:sz="2" w:space="0" w:color="auto" w:frame="1"/>
            <w14:ligatures w14:val="none"/>
          </w:rPr>
          <w:t>superintendent</w:t>
        </w:r>
      </w:hyperlink>
      <w:r w:rsidRPr="007D1341">
        <w:rPr>
          <w:rFonts w:ascii="Helvetica" w:eastAsia="Times New Roman" w:hAnsi="Helvetica" w:cs="Helvetica"/>
          <w:kern w:val="0"/>
          <w:sz w:val="24"/>
          <w:szCs w:val="24"/>
          <w14:ligatures w14:val="none"/>
        </w:rPr>
        <w:t> to create start and end dates of each line item or task. The project manager also ensures that the SOV adheres to the project's contractual requirements and is aligned with the client's expectations.</w:t>
      </w:r>
    </w:p>
    <w:p w14:paraId="752D4AF8"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Greene Construction, representing the initial or preliminary version before formal approval and finalization. The owner carefully examines each line item, seeks clarifications when items are unclear, and discusses any necessary revisions with the contractor. Together, they reach an agreement on the final SOV, including the breakdown of costs and quantities, making any adjustments or additions as needed.  </w:t>
      </w:r>
    </w:p>
    <w:p w14:paraId="65A1FBBC"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2"/>
        <w:rPr>
          <w:rFonts w:ascii="Helvetica" w:eastAsia="Times New Roman" w:hAnsi="Helvetica" w:cs="Helvetica"/>
          <w:b/>
          <w:bCs/>
          <w:kern w:val="0"/>
          <w:sz w:val="27"/>
          <w:szCs w:val="27"/>
          <w14:ligatures w14:val="none"/>
        </w:rPr>
      </w:pPr>
      <w:r w:rsidRPr="007D1341">
        <w:rPr>
          <w:rFonts w:ascii="Helvetica" w:eastAsia="Times New Roman" w:hAnsi="Helvetica" w:cs="Helvetica"/>
          <w:b/>
          <w:bCs/>
          <w:kern w:val="0"/>
          <w:sz w:val="27"/>
          <w:szCs w:val="27"/>
          <w14:ligatures w14:val="none"/>
        </w:rPr>
        <w:t>Benefits Realized During the Project</w:t>
      </w:r>
    </w:p>
    <w:p w14:paraId="12434E04"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Throughout construction, the SOV benefits Greene Construction and the project owner in several ways:</w:t>
      </w:r>
    </w:p>
    <w:p w14:paraId="3B14A673" w14:textId="77777777" w:rsidR="007D1341" w:rsidRPr="007D1341" w:rsidRDefault="007D1341" w:rsidP="007D1341">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b/>
          <w:bCs/>
          <w:color w:val="1A202C"/>
          <w:kern w:val="0"/>
          <w:sz w:val="27"/>
          <w:szCs w:val="27"/>
          <w:bdr w:val="single" w:sz="2" w:space="0" w:color="auto" w:frame="1"/>
          <w14:ligatures w14:val="none"/>
        </w:rPr>
        <w:t>Progress Billing: </w:t>
      </w:r>
      <w:r w:rsidRPr="007D1341">
        <w:rPr>
          <w:rFonts w:ascii="Helvetica" w:eastAsia="Times New Roman" w:hAnsi="Helvetica" w:cs="Helvetica"/>
          <w:color w:val="1A202C"/>
          <w:kern w:val="0"/>
          <w:sz w:val="27"/>
          <w:szCs w:val="27"/>
          <w14:ligatures w14:val="none"/>
        </w:rPr>
        <w:t>The SOV allows Greene Construction to easily bill for completed work items or tasks. This allows the general contractor to manage their cash flow, track pay applications and pay their subcontractors for the work they completed in a timely manner. </w:t>
      </w:r>
    </w:p>
    <w:p w14:paraId="2242700E" w14:textId="77777777" w:rsidR="007D1341" w:rsidRPr="007D1341" w:rsidRDefault="007D1341" w:rsidP="007D1341">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b/>
          <w:bCs/>
          <w:color w:val="1A202C"/>
          <w:kern w:val="0"/>
          <w:sz w:val="27"/>
          <w:szCs w:val="27"/>
          <w:bdr w:val="single" w:sz="2" w:space="0" w:color="auto" w:frame="1"/>
          <w14:ligatures w14:val="none"/>
        </w:rPr>
        <w:t>Progress Tracking:</w:t>
      </w:r>
      <w:r w:rsidRPr="007D1341">
        <w:rPr>
          <w:rFonts w:ascii="Helvetica" w:eastAsia="Times New Roman" w:hAnsi="Helvetica" w:cs="Helvetica"/>
          <w:color w:val="1A202C"/>
          <w:kern w:val="0"/>
          <w:sz w:val="27"/>
          <w:szCs w:val="27"/>
          <w14:ligatures w14:val="none"/>
        </w:rPr>
        <w:t> The SOV plays a vital role in monitoring the project’s progress. When scopes of work are delayed or behind schedule, the SOV clearly highlights the disparity between the planned and actual completion of the work. With this clarity, Greene Construction is promptly able to take necessary measures to rectify the situation and bring the project back on schedule.</w:t>
      </w:r>
    </w:p>
    <w:p w14:paraId="69D1A09A" w14:textId="77777777" w:rsidR="007D1341" w:rsidRPr="007D1341" w:rsidRDefault="007D1341" w:rsidP="007D1341">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b/>
          <w:bCs/>
          <w:color w:val="1A202C"/>
          <w:kern w:val="0"/>
          <w:sz w:val="27"/>
          <w:szCs w:val="27"/>
          <w:bdr w:val="single" w:sz="2" w:space="0" w:color="auto" w:frame="1"/>
          <w14:ligatures w14:val="none"/>
        </w:rPr>
        <w:t>Change Order Management:</w:t>
      </w:r>
      <w:r w:rsidRPr="007D1341">
        <w:rPr>
          <w:rFonts w:ascii="Helvetica" w:eastAsia="Times New Roman" w:hAnsi="Helvetica" w:cs="Helvetica"/>
          <w:color w:val="1A202C"/>
          <w:kern w:val="0"/>
          <w:sz w:val="27"/>
          <w:szCs w:val="27"/>
          <w14:ligatures w14:val="none"/>
        </w:rPr>
        <w:t> </w:t>
      </w:r>
      <w:proofErr w:type="gramStart"/>
      <w:r w:rsidRPr="007D1341">
        <w:rPr>
          <w:rFonts w:ascii="Helvetica" w:eastAsia="Times New Roman" w:hAnsi="Helvetica" w:cs="Helvetica"/>
          <w:color w:val="1A202C"/>
          <w:kern w:val="0"/>
          <w:sz w:val="27"/>
          <w:szCs w:val="27"/>
          <w14:ligatures w14:val="none"/>
        </w:rPr>
        <w:t>In the event that</w:t>
      </w:r>
      <w:proofErr w:type="gramEnd"/>
      <w:r w:rsidRPr="007D1341">
        <w:rPr>
          <w:rFonts w:ascii="Helvetica" w:eastAsia="Times New Roman" w:hAnsi="Helvetica" w:cs="Helvetica"/>
          <w:color w:val="1A202C"/>
          <w:kern w:val="0"/>
          <w:sz w:val="27"/>
          <w:szCs w:val="27"/>
          <w14:ligatures w14:val="none"/>
        </w:rPr>
        <w:t xml:space="preserve"> the project owner opts to add additional scope to the project, Greene Construction efficiently computes the additional costs, presents the change order to the owner and subsequently updates the SOV to accurately reflect the modifications made.</w:t>
      </w:r>
    </w:p>
    <w:p w14:paraId="2A0B13C8"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By leveraging the schedule of values throughout the project, Greene Construction successfully delivered this large-scale construction project. Hilltop Airport, the owner, valued the transparency and financial control enabled by the meticulously crafted and diligently maintained schedule of values, which further cultivated trust and respect between both parties. </w:t>
      </w:r>
    </w:p>
    <w:p w14:paraId="06029F59"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Additionally, Green Construction effectively utilized the schedule of values to manage their cash flow, allocate resources efficiently and closely monitor project progress. </w:t>
      </w:r>
    </w:p>
    <w:p w14:paraId="6A51AE1F"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outlineLvl w:val="1"/>
        <w:rPr>
          <w:rFonts w:ascii="Helvetica" w:eastAsia="Times New Roman" w:hAnsi="Helvetica" w:cs="Helvetica"/>
          <w:b/>
          <w:bCs/>
          <w:kern w:val="0"/>
          <w:sz w:val="36"/>
          <w:szCs w:val="36"/>
          <w14:ligatures w14:val="none"/>
        </w:rPr>
      </w:pPr>
      <w:r w:rsidRPr="007D1341">
        <w:rPr>
          <w:rFonts w:ascii="Helvetica" w:eastAsia="Times New Roman" w:hAnsi="Helvetica" w:cs="Helvetica"/>
          <w:b/>
          <w:bCs/>
          <w:kern w:val="0"/>
          <w:sz w:val="36"/>
          <w:szCs w:val="36"/>
          <w14:ligatures w14:val="none"/>
        </w:rPr>
        <w:t>Using Technology to Create and Manage an SOV</w:t>
      </w:r>
    </w:p>
    <w:p w14:paraId="5A91D8D7"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The integration of technology into construction processes continues to streamline tasks, improve accuracy and facilitate enhanced collaboration.</w:t>
      </w:r>
    </w:p>
    <w:p w14:paraId="28389A6E"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kern w:val="0"/>
          <w:sz w:val="24"/>
          <w:szCs w:val="24"/>
          <w14:ligatures w14:val="none"/>
        </w:rPr>
        <w:t>In regards to creating and managing the schedule of values, utilizing technology provides several advantages, including:</w:t>
      </w:r>
    </w:p>
    <w:p w14:paraId="1E893E23" w14:textId="77777777" w:rsidR="007D1341" w:rsidRPr="007D1341" w:rsidRDefault="007D1341" w:rsidP="007D1341">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b/>
          <w:bCs/>
          <w:color w:val="1A202C"/>
          <w:kern w:val="0"/>
          <w:sz w:val="27"/>
          <w:szCs w:val="27"/>
          <w:bdr w:val="single" w:sz="2" w:space="0" w:color="auto" w:frame="1"/>
          <w14:ligatures w14:val="none"/>
        </w:rPr>
        <w:t>Automation:</w:t>
      </w:r>
      <w:r w:rsidRPr="007D1341">
        <w:rPr>
          <w:rFonts w:ascii="Helvetica" w:eastAsia="Times New Roman" w:hAnsi="Helvetica" w:cs="Helvetica"/>
          <w:color w:val="1A202C"/>
          <w:kern w:val="0"/>
          <w:sz w:val="27"/>
          <w:szCs w:val="27"/>
          <w14:ligatures w14:val="none"/>
        </w:rPr>
        <w:t xml:space="preserve"> Several project </w:t>
      </w:r>
      <w:proofErr w:type="gramStart"/>
      <w:r w:rsidRPr="007D1341">
        <w:rPr>
          <w:rFonts w:ascii="Helvetica" w:eastAsia="Times New Roman" w:hAnsi="Helvetica" w:cs="Helvetica"/>
          <w:color w:val="1A202C"/>
          <w:kern w:val="0"/>
          <w:sz w:val="27"/>
          <w:szCs w:val="27"/>
          <w14:ligatures w14:val="none"/>
        </w:rPr>
        <w:t>management</w:t>
      </w:r>
      <w:proofErr w:type="gramEnd"/>
      <w:r w:rsidRPr="007D1341">
        <w:rPr>
          <w:rFonts w:ascii="Helvetica" w:eastAsia="Times New Roman" w:hAnsi="Helvetica" w:cs="Helvetica"/>
          <w:color w:val="1A202C"/>
          <w:kern w:val="0"/>
          <w:sz w:val="27"/>
          <w:szCs w:val="27"/>
          <w14:ligatures w14:val="none"/>
        </w:rPr>
        <w:t xml:space="preserve"> and estimating software are able to automatically create an SOV based on the project’s budget. These preliminary </w:t>
      </w:r>
      <w:r w:rsidRPr="007D1341">
        <w:rPr>
          <w:rFonts w:ascii="Helvetica" w:eastAsia="Times New Roman" w:hAnsi="Helvetica" w:cs="Helvetica"/>
          <w:color w:val="1A202C"/>
          <w:kern w:val="0"/>
          <w:sz w:val="27"/>
          <w:szCs w:val="27"/>
          <w14:ligatures w14:val="none"/>
        </w:rPr>
        <w:lastRenderedPageBreak/>
        <w:t>SOV drafts can be reviewed and refined but overall reduce administrative burden and possibility of error. </w:t>
      </w:r>
    </w:p>
    <w:p w14:paraId="122185D5" w14:textId="77777777" w:rsidR="007D1341" w:rsidRPr="007D1341" w:rsidRDefault="007D1341" w:rsidP="007D1341">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b/>
          <w:bCs/>
          <w:color w:val="1A202C"/>
          <w:kern w:val="0"/>
          <w:sz w:val="27"/>
          <w:szCs w:val="27"/>
          <w:bdr w:val="single" w:sz="2" w:space="0" w:color="auto" w:frame="1"/>
          <w14:ligatures w14:val="none"/>
        </w:rPr>
        <w:t>Real-time updates:</w:t>
      </w:r>
      <w:r w:rsidRPr="007D1341">
        <w:rPr>
          <w:rFonts w:ascii="Helvetica" w:eastAsia="Times New Roman" w:hAnsi="Helvetica" w:cs="Helvetica"/>
          <w:color w:val="1A202C"/>
          <w:kern w:val="0"/>
          <w:sz w:val="27"/>
          <w:szCs w:val="27"/>
          <w14:ligatures w14:val="none"/>
        </w:rPr>
        <w:t xml:space="preserve"> Cloud-based systems allow project owners, general </w:t>
      </w:r>
      <w:proofErr w:type="gramStart"/>
      <w:r w:rsidRPr="007D1341">
        <w:rPr>
          <w:rFonts w:ascii="Helvetica" w:eastAsia="Times New Roman" w:hAnsi="Helvetica" w:cs="Helvetica"/>
          <w:color w:val="1A202C"/>
          <w:kern w:val="0"/>
          <w:sz w:val="27"/>
          <w:szCs w:val="27"/>
          <w14:ligatures w14:val="none"/>
        </w:rPr>
        <w:t>contractors</w:t>
      </w:r>
      <w:proofErr w:type="gramEnd"/>
      <w:r w:rsidRPr="007D1341">
        <w:rPr>
          <w:rFonts w:ascii="Helvetica" w:eastAsia="Times New Roman" w:hAnsi="Helvetica" w:cs="Helvetica"/>
          <w:color w:val="1A202C"/>
          <w:kern w:val="0"/>
          <w:sz w:val="27"/>
          <w:szCs w:val="27"/>
          <w14:ligatures w14:val="none"/>
        </w:rPr>
        <w:t xml:space="preserve"> and </w:t>
      </w:r>
      <w:proofErr w:type="spellStart"/>
      <w:r w:rsidRPr="007D1341">
        <w:rPr>
          <w:rFonts w:ascii="Helvetica" w:eastAsia="Times New Roman" w:hAnsi="Helvetica" w:cs="Helvetica"/>
          <w:color w:val="1A202C"/>
          <w:kern w:val="0"/>
          <w:sz w:val="27"/>
          <w:szCs w:val="27"/>
          <w14:ligatures w14:val="none"/>
        </w:rPr>
        <w:t>speciality</w:t>
      </w:r>
      <w:proofErr w:type="spellEnd"/>
      <w:r w:rsidRPr="007D1341">
        <w:rPr>
          <w:rFonts w:ascii="Helvetica" w:eastAsia="Times New Roman" w:hAnsi="Helvetica" w:cs="Helvetica"/>
          <w:color w:val="1A202C"/>
          <w:kern w:val="0"/>
          <w:sz w:val="27"/>
          <w:szCs w:val="27"/>
          <w14:ligatures w14:val="none"/>
        </w:rPr>
        <w:t xml:space="preserve"> contractors to all access the same document simultaneously, ensuring all parties are up-to-date on the most current version. This helps facilitate greater collaboration and community and increase operational efficiency. </w:t>
      </w:r>
    </w:p>
    <w:p w14:paraId="2B17E9F0" w14:textId="77777777" w:rsidR="007D1341" w:rsidRPr="007D1341" w:rsidRDefault="007D1341" w:rsidP="007D1341">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b/>
          <w:bCs/>
          <w:color w:val="1A202C"/>
          <w:kern w:val="0"/>
          <w:sz w:val="27"/>
          <w:szCs w:val="27"/>
          <w:bdr w:val="single" w:sz="2" w:space="0" w:color="auto" w:frame="1"/>
          <w14:ligatures w14:val="none"/>
        </w:rPr>
        <w:t>Progress tracking:</w:t>
      </w:r>
      <w:r w:rsidRPr="007D1341">
        <w:rPr>
          <w:rFonts w:ascii="Helvetica" w:eastAsia="Times New Roman" w:hAnsi="Helvetica" w:cs="Helvetica"/>
          <w:color w:val="1A202C"/>
          <w:kern w:val="0"/>
          <w:sz w:val="27"/>
          <w:szCs w:val="27"/>
          <w14:ligatures w14:val="none"/>
        </w:rPr>
        <w:t> With different project management software, it is easier to track the progress of each line item in the SOV, automatically updating completion percentages and facilitating accurate progress billings. </w:t>
      </w:r>
    </w:p>
    <w:p w14:paraId="4F766072" w14:textId="77777777" w:rsidR="007D1341" w:rsidRPr="007D1341" w:rsidRDefault="007D1341" w:rsidP="007D1341">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Helvetica" w:eastAsia="Times New Roman" w:hAnsi="Helvetica" w:cs="Helvetica"/>
          <w:color w:val="1A202C"/>
          <w:kern w:val="0"/>
          <w:sz w:val="27"/>
          <w:szCs w:val="27"/>
          <w14:ligatures w14:val="none"/>
        </w:rPr>
      </w:pPr>
      <w:r w:rsidRPr="007D1341">
        <w:rPr>
          <w:rFonts w:ascii="Helvetica" w:eastAsia="Times New Roman" w:hAnsi="Helvetica" w:cs="Helvetica"/>
          <w:b/>
          <w:bCs/>
          <w:color w:val="1A202C"/>
          <w:kern w:val="0"/>
          <w:sz w:val="27"/>
          <w:szCs w:val="27"/>
          <w:bdr w:val="single" w:sz="2" w:space="0" w:color="auto" w:frame="1"/>
          <w14:ligatures w14:val="none"/>
        </w:rPr>
        <w:t>Integration with billing software:</w:t>
      </w:r>
      <w:r w:rsidRPr="007D1341">
        <w:rPr>
          <w:rFonts w:ascii="Helvetica" w:eastAsia="Times New Roman" w:hAnsi="Helvetica" w:cs="Helvetica"/>
          <w:color w:val="1A202C"/>
          <w:kern w:val="0"/>
          <w:sz w:val="27"/>
          <w:szCs w:val="27"/>
          <w14:ligatures w14:val="none"/>
        </w:rPr>
        <w:t> Linking the SOV to billing and payment digital progress can help to streamline these processes. The integration streamlines the entire procedure, expediting payment release for completed work milestones. Additionally, it ensures adherence to the specific invoicing procedures required before authorizing payments.</w:t>
      </w:r>
    </w:p>
    <w:p w14:paraId="0B5EE177" w14:textId="77777777" w:rsidR="007D1341" w:rsidRPr="007D1341" w:rsidRDefault="007D1341" w:rsidP="007D1341">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Helvetica" w:eastAsia="Times New Roman" w:hAnsi="Helvetica" w:cs="Helvetica"/>
          <w:kern w:val="0"/>
          <w:sz w:val="24"/>
          <w:szCs w:val="24"/>
          <w14:ligatures w14:val="none"/>
        </w:rPr>
      </w:pPr>
      <w:r w:rsidRPr="007D1341">
        <w:rPr>
          <w:rFonts w:ascii="Helvetica" w:eastAsia="Times New Roman" w:hAnsi="Helvetica" w:cs="Helvetica"/>
          <w:b/>
          <w:bCs/>
          <w:kern w:val="0"/>
          <w:sz w:val="24"/>
          <w:szCs w:val="24"/>
          <w:bdr w:val="single" w:sz="2" w:space="0" w:color="auto" w:frame="1"/>
          <w14:ligatures w14:val="none"/>
        </w:rPr>
        <w:t>Promotes communication and transparency:</w:t>
      </w:r>
      <w:r w:rsidRPr="007D1341">
        <w:rPr>
          <w:rFonts w:ascii="Helvetica" w:eastAsia="Times New Roman" w:hAnsi="Helvetica" w:cs="Helvetica"/>
          <w:kern w:val="0"/>
          <w:sz w:val="24"/>
          <w:szCs w:val="24"/>
          <w14:ligatures w14:val="none"/>
        </w:rPr>
        <w:t> Creating a digital SOV enables all project stakeholders to easily access and exchange current information, fostering a shared understanding of the project's financial status and progress.</w:t>
      </w:r>
    </w:p>
    <w:p w14:paraId="3BF297E8" w14:textId="77777777" w:rsidR="00670E6D" w:rsidRDefault="00670E6D"/>
    <w:p w14:paraId="0ECB6E67" w14:textId="77777777" w:rsidR="007D1341" w:rsidRPr="007D1341" w:rsidRDefault="007D1341" w:rsidP="007D1341">
      <w:pPr>
        <w:rPr>
          <w:b/>
          <w:bCs/>
        </w:rPr>
      </w:pPr>
      <w:r w:rsidRPr="007D1341">
        <w:rPr>
          <w:b/>
          <w:bCs/>
        </w:rPr>
        <w:t>Construction Payment Applications: A Guide for Contractors</w:t>
      </w:r>
    </w:p>
    <w:p w14:paraId="2D571500" w14:textId="2F35AF2F" w:rsidR="007D1341" w:rsidRPr="007D1341" w:rsidRDefault="007D1341" w:rsidP="007D1341">
      <w:r w:rsidRPr="007D1341">
        <w:rPr>
          <w:noProof/>
        </w:rPr>
        <w:drawing>
          <wp:inline distT="0" distB="0" distL="0" distR="0" wp14:anchorId="6C745A17" wp14:editId="170B7FE2">
            <wp:extent cx="1428750" cy="1428750"/>
            <wp:effectExtent l="0" t="0" r="0" b="0"/>
            <wp:docPr id="8479621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7D1341">
        <w:rPr>
          <w:noProof/>
        </w:rPr>
        <w:drawing>
          <wp:inline distT="0" distB="0" distL="0" distR="0" wp14:anchorId="46B110DA" wp14:editId="4CCFAB15">
            <wp:extent cx="1428750" cy="1428750"/>
            <wp:effectExtent l="0" t="0" r="0" b="0"/>
            <wp:docPr id="9669322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00CD6198" w14:textId="77777777" w:rsidR="007D1341" w:rsidRPr="007D1341" w:rsidRDefault="007D1341" w:rsidP="007D1341">
      <w:r w:rsidRPr="007D1341">
        <w:t>By </w:t>
      </w:r>
    </w:p>
    <w:p w14:paraId="6225A75C" w14:textId="77777777" w:rsidR="007D1341" w:rsidRPr="007D1341" w:rsidRDefault="007D1341" w:rsidP="007D1341">
      <w:r w:rsidRPr="007D1341">
        <w:rPr>
          <w:u w:val="single"/>
        </w:rPr>
        <w:t>Brittney Abell</w:t>
      </w:r>
    </w:p>
    <w:p w14:paraId="59925587" w14:textId="77777777" w:rsidR="007D1341" w:rsidRPr="007D1341" w:rsidRDefault="007D1341" w:rsidP="007D1341">
      <w:r w:rsidRPr="007D1341">
        <w:t> and </w:t>
      </w:r>
      <w:r w:rsidRPr="007D1341">
        <w:rPr>
          <w:u w:val="single"/>
        </w:rPr>
        <w:t>Kristen Frisa</w:t>
      </w:r>
    </w:p>
    <w:p w14:paraId="5DE810EE" w14:textId="77777777" w:rsidR="007D1341" w:rsidRPr="007D1341" w:rsidRDefault="007D1341" w:rsidP="007D1341">
      <w:r w:rsidRPr="007D1341">
        <w:t>Last Updated Jun 11, 2024</w:t>
      </w:r>
    </w:p>
    <w:p w14:paraId="2ADE6217" w14:textId="279BC06F" w:rsidR="007D1341" w:rsidRPr="007D1341" w:rsidRDefault="007D1341" w:rsidP="007D1341">
      <w:r w:rsidRPr="007D1341">
        <w:rPr>
          <w:noProof/>
        </w:rPr>
        <w:lastRenderedPageBreak/>
        <w:drawing>
          <wp:inline distT="0" distB="0" distL="0" distR="0" wp14:anchorId="11E055A3" wp14:editId="02879CEC">
            <wp:extent cx="5943600" cy="2971800"/>
            <wp:effectExtent l="0" t="0" r="0" b="0"/>
            <wp:docPr id="1815845518" name="Picture 8" descr="Illustration of construction payment apps with worker in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llustration of construction payment apps with worker in fron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065C7DA" w14:textId="77777777" w:rsidR="007D1341" w:rsidRPr="007D1341" w:rsidRDefault="007D1341" w:rsidP="007D1341">
      <w:r w:rsidRPr="007D1341">
        <w:t>For general contractors, getting paid requires much more than just an invoice. Before any checks are sent, contractors are asked to prove what has been completed, delivered, and more with a payment application. </w:t>
      </w:r>
    </w:p>
    <w:p w14:paraId="4BB0B236" w14:textId="77777777" w:rsidR="007D1341" w:rsidRPr="007D1341" w:rsidRDefault="007D1341" w:rsidP="007D1341">
      <w:r w:rsidRPr="007D1341">
        <w:rPr>
          <w:b/>
          <w:bCs/>
        </w:rPr>
        <w:t>A payment application is a collection of documents requesting payment for completed work or materials in place</w:t>
      </w:r>
      <w:r w:rsidRPr="007D1341">
        <w:t>. A pay app serves the same purpose as an invoice, but includes the additional details to handle the complexities of construction deliverables.</w:t>
      </w:r>
    </w:p>
    <w:p w14:paraId="54B1AE6A" w14:textId="77777777" w:rsidR="007D1341" w:rsidRPr="007D1341" w:rsidRDefault="007D1341" w:rsidP="007D1341">
      <w:r w:rsidRPr="007D1341">
        <w:t xml:space="preserve">This article will discuss when contractors should send pay applications and what information and </w:t>
      </w:r>
      <w:proofErr w:type="gramStart"/>
      <w:r w:rsidRPr="007D1341">
        <w:t>documents</w:t>
      </w:r>
      <w:proofErr w:type="gramEnd"/>
      <w:r w:rsidRPr="007D1341">
        <w:t xml:space="preserve"> they must include to help them get paid.</w:t>
      </w:r>
    </w:p>
    <w:p w14:paraId="3F7CE875" w14:textId="77777777" w:rsidR="007D1341" w:rsidRPr="007D1341" w:rsidRDefault="007D1341" w:rsidP="007D1341">
      <w:r w:rsidRPr="007D1341">
        <w:t>Table of contents</w:t>
      </w:r>
    </w:p>
    <w:p w14:paraId="35EEA313" w14:textId="77777777" w:rsidR="007D1341" w:rsidRPr="007D1341" w:rsidRDefault="007D1341" w:rsidP="007D1341">
      <w:pPr>
        <w:numPr>
          <w:ilvl w:val="0"/>
          <w:numId w:val="5"/>
        </w:numPr>
      </w:pPr>
      <w:hyperlink r:id="rId42" w:anchor="when-does-a-contractor-send-a-pay-application" w:history="1">
        <w:r w:rsidRPr="007D1341">
          <w:rPr>
            <w:rStyle w:val="Hyperlink"/>
          </w:rPr>
          <w:t>When does a contractor send a pay application?</w:t>
        </w:r>
      </w:hyperlink>
    </w:p>
    <w:p w14:paraId="1EF2F030" w14:textId="77777777" w:rsidR="007D1341" w:rsidRPr="007D1341" w:rsidRDefault="007D1341" w:rsidP="007D1341">
      <w:pPr>
        <w:numPr>
          <w:ilvl w:val="0"/>
          <w:numId w:val="5"/>
        </w:numPr>
      </w:pPr>
      <w:hyperlink r:id="rId43" w:anchor="why-are-pay-applications-important-in-construction" w:history="1">
        <w:r w:rsidRPr="007D1341">
          <w:rPr>
            <w:rStyle w:val="Hyperlink"/>
          </w:rPr>
          <w:t>Why are pay applications important in construction?</w:t>
        </w:r>
      </w:hyperlink>
    </w:p>
    <w:p w14:paraId="68F52492" w14:textId="77777777" w:rsidR="007D1341" w:rsidRPr="007D1341" w:rsidRDefault="007D1341" w:rsidP="007D1341">
      <w:pPr>
        <w:numPr>
          <w:ilvl w:val="0"/>
          <w:numId w:val="5"/>
        </w:numPr>
      </w:pPr>
      <w:hyperlink r:id="rId44" w:anchor="risk-management" w:history="1">
        <w:r w:rsidRPr="007D1341">
          <w:rPr>
            <w:rStyle w:val="Hyperlink"/>
            <w:b/>
            <w:bCs/>
          </w:rPr>
          <w:t>Risk Management</w:t>
        </w:r>
      </w:hyperlink>
    </w:p>
    <w:p w14:paraId="1F88EBA7" w14:textId="77777777" w:rsidR="007D1341" w:rsidRPr="007D1341" w:rsidRDefault="007D1341" w:rsidP="007D1341">
      <w:pPr>
        <w:numPr>
          <w:ilvl w:val="0"/>
          <w:numId w:val="5"/>
        </w:numPr>
      </w:pPr>
      <w:hyperlink r:id="rId45" w:anchor="quality-assurance-and-schedule-maintenance" w:history="1">
        <w:r w:rsidRPr="007D1341">
          <w:rPr>
            <w:rStyle w:val="Hyperlink"/>
            <w:b/>
            <w:bCs/>
          </w:rPr>
          <w:t>Quality Assurance and Schedule Maintenance</w:t>
        </w:r>
      </w:hyperlink>
    </w:p>
    <w:p w14:paraId="62C52DBF" w14:textId="77777777" w:rsidR="007D1341" w:rsidRPr="007D1341" w:rsidRDefault="007D1341" w:rsidP="007D1341">
      <w:pPr>
        <w:numPr>
          <w:ilvl w:val="0"/>
          <w:numId w:val="5"/>
        </w:numPr>
      </w:pPr>
      <w:hyperlink r:id="rId46" w:anchor="whats-included-in-a-pay-application" w:history="1">
        <w:proofErr w:type="gramStart"/>
        <w:r w:rsidRPr="007D1341">
          <w:rPr>
            <w:rStyle w:val="Hyperlink"/>
          </w:rPr>
          <w:t>What's</w:t>
        </w:r>
        <w:proofErr w:type="gramEnd"/>
        <w:r w:rsidRPr="007D1341">
          <w:rPr>
            <w:rStyle w:val="Hyperlink"/>
          </w:rPr>
          <w:t xml:space="preserve"> included in a pay application?</w:t>
        </w:r>
      </w:hyperlink>
    </w:p>
    <w:p w14:paraId="4178EE8D" w14:textId="77777777" w:rsidR="007D1341" w:rsidRPr="007D1341" w:rsidRDefault="007D1341" w:rsidP="007D1341">
      <w:pPr>
        <w:numPr>
          <w:ilvl w:val="0"/>
          <w:numId w:val="5"/>
        </w:numPr>
      </w:pPr>
      <w:hyperlink r:id="rId47" w:anchor="payment-application-forms" w:history="1">
        <w:r w:rsidRPr="007D1341">
          <w:rPr>
            <w:rStyle w:val="Hyperlink"/>
            <w:b/>
            <w:bCs/>
          </w:rPr>
          <w:t>Payment Application Forms</w:t>
        </w:r>
      </w:hyperlink>
    </w:p>
    <w:p w14:paraId="57645BDB" w14:textId="77777777" w:rsidR="007D1341" w:rsidRPr="007D1341" w:rsidRDefault="007D1341" w:rsidP="007D1341">
      <w:pPr>
        <w:numPr>
          <w:ilvl w:val="0"/>
          <w:numId w:val="5"/>
        </w:numPr>
      </w:pPr>
      <w:hyperlink r:id="rId48" w:anchor="schedule-of-values" w:history="1">
        <w:r w:rsidRPr="007D1341">
          <w:rPr>
            <w:rStyle w:val="Hyperlink"/>
            <w:b/>
            <w:bCs/>
          </w:rPr>
          <w:t>Schedule of Values</w:t>
        </w:r>
      </w:hyperlink>
    </w:p>
    <w:p w14:paraId="4024C915" w14:textId="77777777" w:rsidR="007D1341" w:rsidRPr="007D1341" w:rsidRDefault="007D1341" w:rsidP="007D1341">
      <w:pPr>
        <w:numPr>
          <w:ilvl w:val="0"/>
          <w:numId w:val="5"/>
        </w:numPr>
      </w:pPr>
      <w:hyperlink r:id="rId49" w:anchor="daily-reports" w:history="1">
        <w:r w:rsidRPr="007D1341">
          <w:rPr>
            <w:rStyle w:val="Hyperlink"/>
            <w:b/>
            <w:bCs/>
          </w:rPr>
          <w:t>Daily Reports</w:t>
        </w:r>
      </w:hyperlink>
    </w:p>
    <w:p w14:paraId="5E431361" w14:textId="77777777" w:rsidR="007D1341" w:rsidRPr="007D1341" w:rsidRDefault="007D1341" w:rsidP="007D1341">
      <w:pPr>
        <w:numPr>
          <w:ilvl w:val="0"/>
          <w:numId w:val="5"/>
        </w:numPr>
      </w:pPr>
      <w:hyperlink r:id="rId50" w:anchor="supporting-documents" w:history="1">
        <w:r w:rsidRPr="007D1341">
          <w:rPr>
            <w:rStyle w:val="Hyperlink"/>
            <w:b/>
            <w:bCs/>
          </w:rPr>
          <w:t>Supporting Documents</w:t>
        </w:r>
      </w:hyperlink>
    </w:p>
    <w:p w14:paraId="4E4B4787" w14:textId="77777777" w:rsidR="007D1341" w:rsidRPr="007D1341" w:rsidRDefault="007D1341" w:rsidP="007D1341">
      <w:pPr>
        <w:numPr>
          <w:ilvl w:val="0"/>
          <w:numId w:val="5"/>
        </w:numPr>
      </w:pPr>
      <w:hyperlink r:id="rId51" w:anchor="stored-materials" w:history="1">
        <w:r w:rsidRPr="007D1341">
          <w:rPr>
            <w:rStyle w:val="Hyperlink"/>
            <w:b/>
            <w:bCs/>
          </w:rPr>
          <w:t>Stored Materials</w:t>
        </w:r>
      </w:hyperlink>
    </w:p>
    <w:p w14:paraId="3903F756" w14:textId="77777777" w:rsidR="007D1341" w:rsidRPr="007D1341" w:rsidRDefault="007D1341" w:rsidP="007D1341">
      <w:pPr>
        <w:numPr>
          <w:ilvl w:val="0"/>
          <w:numId w:val="5"/>
        </w:numPr>
      </w:pPr>
      <w:hyperlink r:id="rId52" w:anchor="change-orders" w:history="1">
        <w:r w:rsidRPr="007D1341">
          <w:rPr>
            <w:rStyle w:val="Hyperlink"/>
            <w:b/>
            <w:bCs/>
          </w:rPr>
          <w:t>Change Orders</w:t>
        </w:r>
      </w:hyperlink>
    </w:p>
    <w:p w14:paraId="68346A4B" w14:textId="77777777" w:rsidR="007D1341" w:rsidRPr="007D1341" w:rsidRDefault="007D1341" w:rsidP="007D1341">
      <w:pPr>
        <w:numPr>
          <w:ilvl w:val="0"/>
          <w:numId w:val="5"/>
        </w:numPr>
      </w:pPr>
      <w:hyperlink r:id="rId53" w:anchor="lien-waivers" w:history="1">
        <w:r w:rsidRPr="007D1341">
          <w:rPr>
            <w:rStyle w:val="Hyperlink"/>
            <w:b/>
            <w:bCs/>
          </w:rPr>
          <w:t>Lien Waivers</w:t>
        </w:r>
      </w:hyperlink>
    </w:p>
    <w:p w14:paraId="3DDEA719" w14:textId="77777777" w:rsidR="007D1341" w:rsidRPr="007D1341" w:rsidRDefault="007D1341" w:rsidP="007D1341">
      <w:pPr>
        <w:numPr>
          <w:ilvl w:val="0"/>
          <w:numId w:val="5"/>
        </w:numPr>
      </w:pPr>
      <w:hyperlink r:id="rId54" w:anchor="can-contractors-negotiate-pay-application-requirements" w:history="1">
        <w:r w:rsidRPr="007D1341">
          <w:rPr>
            <w:rStyle w:val="Hyperlink"/>
          </w:rPr>
          <w:t>Can contractors negotiate pay application requirements?</w:t>
        </w:r>
      </w:hyperlink>
    </w:p>
    <w:p w14:paraId="21BD3A7B" w14:textId="77777777" w:rsidR="007D1341" w:rsidRPr="007D1341" w:rsidRDefault="007D1341" w:rsidP="007D1341">
      <w:pPr>
        <w:numPr>
          <w:ilvl w:val="0"/>
          <w:numId w:val="5"/>
        </w:numPr>
      </w:pPr>
      <w:hyperlink r:id="rId55" w:anchor="challenges-in-submitting-pay-applications" w:history="1">
        <w:r w:rsidRPr="007D1341">
          <w:rPr>
            <w:rStyle w:val="Hyperlink"/>
          </w:rPr>
          <w:t>Challenges in Submitting Pay Applications</w:t>
        </w:r>
      </w:hyperlink>
    </w:p>
    <w:p w14:paraId="737956B3" w14:textId="77777777" w:rsidR="007D1341" w:rsidRPr="007D1341" w:rsidRDefault="007D1341" w:rsidP="007D1341">
      <w:pPr>
        <w:numPr>
          <w:ilvl w:val="0"/>
          <w:numId w:val="5"/>
        </w:numPr>
      </w:pPr>
      <w:hyperlink r:id="rId56" w:anchor="requirement-changes" w:history="1">
        <w:r w:rsidRPr="007D1341">
          <w:rPr>
            <w:rStyle w:val="Hyperlink"/>
            <w:b/>
            <w:bCs/>
          </w:rPr>
          <w:t>Requirement Changes</w:t>
        </w:r>
      </w:hyperlink>
    </w:p>
    <w:p w14:paraId="10FFFEF3" w14:textId="77777777" w:rsidR="007D1341" w:rsidRPr="007D1341" w:rsidRDefault="007D1341" w:rsidP="007D1341">
      <w:pPr>
        <w:numPr>
          <w:ilvl w:val="0"/>
          <w:numId w:val="5"/>
        </w:numPr>
      </w:pPr>
      <w:hyperlink r:id="rId57" w:anchor="spot-checks" w:history="1">
        <w:r w:rsidRPr="007D1341">
          <w:rPr>
            <w:rStyle w:val="Hyperlink"/>
            <w:b/>
            <w:bCs/>
          </w:rPr>
          <w:t>Spot Checks</w:t>
        </w:r>
      </w:hyperlink>
    </w:p>
    <w:p w14:paraId="47E475BC" w14:textId="77777777" w:rsidR="007D1341" w:rsidRPr="007D1341" w:rsidRDefault="007D1341" w:rsidP="007D1341">
      <w:pPr>
        <w:numPr>
          <w:ilvl w:val="0"/>
          <w:numId w:val="5"/>
        </w:numPr>
      </w:pPr>
      <w:hyperlink r:id="rId58" w:anchor="relationship-matters" w:history="1">
        <w:r w:rsidRPr="007D1341">
          <w:rPr>
            <w:rStyle w:val="Hyperlink"/>
            <w:b/>
            <w:bCs/>
          </w:rPr>
          <w:t>Relationship Matters</w:t>
        </w:r>
      </w:hyperlink>
    </w:p>
    <w:p w14:paraId="228595C0" w14:textId="77777777" w:rsidR="007D1341" w:rsidRPr="007D1341" w:rsidRDefault="007D1341" w:rsidP="007D1341">
      <w:pPr>
        <w:numPr>
          <w:ilvl w:val="0"/>
          <w:numId w:val="5"/>
        </w:numPr>
      </w:pPr>
      <w:hyperlink r:id="rId59" w:anchor="trickle-down-effects-of-nonpayment" w:history="1">
        <w:r w:rsidRPr="007D1341">
          <w:rPr>
            <w:rStyle w:val="Hyperlink"/>
            <w:b/>
            <w:bCs/>
          </w:rPr>
          <w:t>Trickle-Down Effects of Nonpayment</w:t>
        </w:r>
      </w:hyperlink>
    </w:p>
    <w:p w14:paraId="79CEA22A" w14:textId="77777777" w:rsidR="007D1341" w:rsidRPr="007D1341" w:rsidRDefault="007D1341" w:rsidP="007D1341">
      <w:pPr>
        <w:numPr>
          <w:ilvl w:val="0"/>
          <w:numId w:val="5"/>
        </w:numPr>
      </w:pPr>
      <w:hyperlink r:id="rId60" w:anchor="pay-application-success" w:history="1">
        <w:r w:rsidRPr="007D1341">
          <w:rPr>
            <w:rStyle w:val="Hyperlink"/>
          </w:rPr>
          <w:t>Pay Application Success</w:t>
        </w:r>
      </w:hyperlink>
    </w:p>
    <w:p w14:paraId="0730270A" w14:textId="77777777" w:rsidR="007D1341" w:rsidRPr="007D1341" w:rsidRDefault="007D1341" w:rsidP="007D1341">
      <w:pPr>
        <w:rPr>
          <w:b/>
          <w:bCs/>
        </w:rPr>
      </w:pPr>
      <w:r w:rsidRPr="007D1341">
        <w:rPr>
          <w:b/>
          <w:bCs/>
        </w:rPr>
        <w:t>When does a contractor send a pay application?</w:t>
      </w:r>
    </w:p>
    <w:p w14:paraId="5D564ED2" w14:textId="77777777" w:rsidR="007D1341" w:rsidRPr="007D1341" w:rsidRDefault="007D1341" w:rsidP="007D1341">
      <w:r w:rsidRPr="007D1341">
        <w:t>A contractor should send a pay application according to the </w:t>
      </w:r>
      <w:hyperlink r:id="rId61" w:history="1">
        <w:r w:rsidRPr="007D1341">
          <w:rPr>
            <w:rStyle w:val="Hyperlink"/>
          </w:rPr>
          <w:t>draw schedule</w:t>
        </w:r>
      </w:hyperlink>
      <w:r w:rsidRPr="007D1341">
        <w:t> laid out in the contract. Project teams often agree on monthly billing periods set on a specific monthly date.</w:t>
      </w:r>
    </w:p>
    <w:p w14:paraId="531AC43A" w14:textId="77777777" w:rsidR="007D1341" w:rsidRPr="007D1341" w:rsidRDefault="007D1341" w:rsidP="007D1341">
      <w:r w:rsidRPr="007D1341">
        <w:t xml:space="preserve">General contractors should attempt to align the schedule of payment </w:t>
      </w:r>
      <w:proofErr w:type="gramStart"/>
      <w:r w:rsidRPr="007D1341">
        <w:t>they've</w:t>
      </w:r>
      <w:proofErr w:type="gramEnd"/>
      <w:r w:rsidRPr="007D1341">
        <w:t xml:space="preserve"> agreed to with the owners to their requirements for subcontractors.</w:t>
      </w:r>
    </w:p>
    <w:p w14:paraId="44E6BB2A" w14:textId="77777777" w:rsidR="007D1341" w:rsidRPr="007D1341" w:rsidRDefault="007D1341" w:rsidP="007D1341">
      <w:r w:rsidRPr="007D1341">
        <w:t>For instance, a contractor who submits for owner payment bi-monthly wouldn't want to set a monthly or bi-weekly pay schedule with their subcontractors, or they may struggle to </w:t>
      </w:r>
      <w:hyperlink r:id="rId62" w:history="1">
        <w:r w:rsidRPr="007D1341">
          <w:rPr>
            <w:rStyle w:val="Hyperlink"/>
          </w:rPr>
          <w:t>maintain adequate cash flow</w:t>
        </w:r>
      </w:hyperlink>
      <w:r w:rsidRPr="007D1341">
        <w:t>.</w:t>
      </w:r>
    </w:p>
    <w:p w14:paraId="62A708C8" w14:textId="77777777" w:rsidR="007D1341" w:rsidRPr="007D1341" w:rsidRDefault="007D1341" w:rsidP="007D1341">
      <w:pPr>
        <w:rPr>
          <w:b/>
          <w:bCs/>
        </w:rPr>
      </w:pPr>
      <w:r w:rsidRPr="007D1341">
        <w:rPr>
          <w:b/>
          <w:bCs/>
        </w:rPr>
        <w:t>Why are pay applications important in construction?</w:t>
      </w:r>
    </w:p>
    <w:p w14:paraId="3D08C848" w14:textId="77777777" w:rsidR="007D1341" w:rsidRPr="007D1341" w:rsidRDefault="007D1341" w:rsidP="007D1341">
      <w:r w:rsidRPr="007D1341">
        <w:t>Unlike invoices, pay applications involve a lot of detail, many documents, and specific forms. Rather than simply billing for a set amount of a single object, pay applications establish proof of completed work.</w:t>
      </w:r>
    </w:p>
    <w:p w14:paraId="14F85404" w14:textId="77777777" w:rsidR="007D1341" w:rsidRPr="007D1341" w:rsidRDefault="007D1341" w:rsidP="007D1341">
      <w:pPr>
        <w:rPr>
          <w:b/>
          <w:bCs/>
        </w:rPr>
      </w:pPr>
      <w:r w:rsidRPr="007D1341">
        <w:rPr>
          <w:b/>
          <w:bCs/>
        </w:rPr>
        <w:t>Risk Management</w:t>
      </w:r>
    </w:p>
    <w:p w14:paraId="15BBD979" w14:textId="77777777" w:rsidR="007D1341" w:rsidRPr="007D1341" w:rsidRDefault="007D1341" w:rsidP="007D1341">
      <w:r w:rsidRPr="007D1341">
        <w:t xml:space="preserve">When subcontractors send pay applications to general contractors, they are fulfilling several risk-management strategies for the GCs and owners on the project. As part of the pay application, the subcontractor will include receipts for payment for laborers, </w:t>
      </w:r>
      <w:proofErr w:type="gramStart"/>
      <w:r w:rsidRPr="007D1341">
        <w:t>suppliers</w:t>
      </w:r>
      <w:proofErr w:type="gramEnd"/>
      <w:r w:rsidRPr="007D1341">
        <w:t xml:space="preserve"> and equipment suppliers, reducing the risk of liens placed on the property.</w:t>
      </w:r>
    </w:p>
    <w:p w14:paraId="6292BD63" w14:textId="77777777" w:rsidR="007D1341" w:rsidRPr="007D1341" w:rsidRDefault="007D1341" w:rsidP="007D1341">
      <w:pPr>
        <w:rPr>
          <w:b/>
          <w:bCs/>
        </w:rPr>
      </w:pPr>
      <w:r w:rsidRPr="007D1341">
        <w:rPr>
          <w:b/>
          <w:bCs/>
        </w:rPr>
        <w:t>Quality Assurance and Schedule Maintenance</w:t>
      </w:r>
    </w:p>
    <w:p w14:paraId="32787547" w14:textId="77777777" w:rsidR="007D1341" w:rsidRPr="007D1341" w:rsidRDefault="007D1341" w:rsidP="007D1341">
      <w:r w:rsidRPr="007D1341">
        <w:t>The documents in a pay application effectively prove that the contractor has completed the work for that section of the project and installed the proper materials. In effect, it acts as a progress report on the project.</w:t>
      </w:r>
    </w:p>
    <w:p w14:paraId="5237F75D" w14:textId="77777777" w:rsidR="007D1341" w:rsidRPr="007D1341" w:rsidRDefault="007D1341" w:rsidP="007D1341">
      <w:pPr>
        <w:rPr>
          <w:b/>
          <w:bCs/>
        </w:rPr>
      </w:pPr>
      <w:proofErr w:type="gramStart"/>
      <w:r w:rsidRPr="007D1341">
        <w:rPr>
          <w:b/>
          <w:bCs/>
        </w:rPr>
        <w:t>What's</w:t>
      </w:r>
      <w:proofErr w:type="gramEnd"/>
      <w:r w:rsidRPr="007D1341">
        <w:rPr>
          <w:b/>
          <w:bCs/>
        </w:rPr>
        <w:t xml:space="preserve"> included in a pay application?</w:t>
      </w:r>
    </w:p>
    <w:p w14:paraId="48198B11" w14:textId="77777777" w:rsidR="007D1341" w:rsidRPr="007D1341" w:rsidRDefault="007D1341" w:rsidP="007D1341">
      <w:r w:rsidRPr="007D1341">
        <w:t>Requirements for a pay application may be affected by what kind of billing method is in place for the project. For instance, a project owner using a lump-sum billing method may not request as many backup materials as for a project using progress billing.</w:t>
      </w:r>
    </w:p>
    <w:p w14:paraId="16F8F4AD" w14:textId="77777777" w:rsidR="007D1341" w:rsidRPr="007D1341" w:rsidRDefault="007D1341" w:rsidP="007D1341">
      <w:r w:rsidRPr="007D1341">
        <w:rPr>
          <w:b/>
          <w:bCs/>
        </w:rPr>
        <w:t xml:space="preserve">A contractor will not usually send anything the owner </w:t>
      </w:r>
      <w:proofErr w:type="gramStart"/>
      <w:r w:rsidRPr="007D1341">
        <w:rPr>
          <w:b/>
          <w:bCs/>
        </w:rPr>
        <w:t>hasn't</w:t>
      </w:r>
      <w:proofErr w:type="gramEnd"/>
      <w:r w:rsidRPr="007D1341">
        <w:rPr>
          <w:b/>
          <w:bCs/>
        </w:rPr>
        <w:t xml:space="preserve"> explicitly asked for in a pay application</w:t>
      </w:r>
      <w:r w:rsidRPr="007D1341">
        <w:t xml:space="preserve"> — no extraneous details or additional proof of work completion — because it could set a precedent for the owner, who may expect that type of proof going forward. Contractors </w:t>
      </w:r>
      <w:proofErr w:type="gramStart"/>
      <w:r w:rsidRPr="007D1341">
        <w:t>have to</w:t>
      </w:r>
      <w:proofErr w:type="gramEnd"/>
      <w:r w:rsidRPr="007D1341">
        <w:t xml:space="preserve"> find the balance between providing all the information they need to get paid and oversharing.</w:t>
      </w:r>
    </w:p>
    <w:p w14:paraId="67CF6118" w14:textId="77777777" w:rsidR="007D1341" w:rsidRPr="007D1341" w:rsidRDefault="007D1341" w:rsidP="007D1341">
      <w:pPr>
        <w:rPr>
          <w:b/>
          <w:bCs/>
        </w:rPr>
      </w:pPr>
      <w:r w:rsidRPr="007D1341">
        <w:rPr>
          <w:b/>
          <w:bCs/>
        </w:rPr>
        <w:t>Payment Application Forms</w:t>
      </w:r>
    </w:p>
    <w:p w14:paraId="19CCC42A" w14:textId="77777777" w:rsidR="007D1341" w:rsidRPr="007D1341" w:rsidRDefault="007D1341" w:rsidP="007D1341">
      <w:r w:rsidRPr="007D1341">
        <w:t>Payment application forms are the first things to include in a pay application. Which form a contractor will use will depend on the project and the contract requirements. Two of the most common standardized forms are the </w:t>
      </w:r>
      <w:hyperlink r:id="rId63" w:history="1">
        <w:r w:rsidRPr="007D1341">
          <w:rPr>
            <w:rStyle w:val="Hyperlink"/>
          </w:rPr>
          <w:t>AIA G702</w:t>
        </w:r>
      </w:hyperlink>
      <w:r w:rsidRPr="007D1341">
        <w:t> and </w:t>
      </w:r>
      <w:proofErr w:type="spellStart"/>
      <w:r w:rsidRPr="007D1341">
        <w:fldChar w:fldCharType="begin"/>
      </w:r>
      <w:r w:rsidRPr="007D1341">
        <w:instrText>HYPERLINK "https://www.consensusdocs.org/contract/710-payment-application/" \t "_blank"</w:instrText>
      </w:r>
      <w:r w:rsidRPr="007D1341">
        <w:fldChar w:fldCharType="separate"/>
      </w:r>
      <w:r w:rsidRPr="007D1341">
        <w:rPr>
          <w:rStyle w:val="Hyperlink"/>
        </w:rPr>
        <w:t>ConsensusDocs</w:t>
      </w:r>
      <w:proofErr w:type="spellEnd"/>
      <w:r w:rsidRPr="007D1341">
        <w:rPr>
          <w:rStyle w:val="Hyperlink"/>
        </w:rPr>
        <w:t xml:space="preserve"> 710</w:t>
      </w:r>
      <w:r w:rsidRPr="007D1341">
        <w:fldChar w:fldCharType="end"/>
      </w:r>
      <w:r w:rsidRPr="007D1341">
        <w:t>.</w:t>
      </w:r>
    </w:p>
    <w:p w14:paraId="5F8E4F0E" w14:textId="77777777" w:rsidR="007D1341" w:rsidRPr="007D1341" w:rsidRDefault="007D1341" w:rsidP="007D1341">
      <w:r w:rsidRPr="007D1341">
        <w:t>Whichever form a contractor uses, the pay application form should include:</w:t>
      </w:r>
    </w:p>
    <w:p w14:paraId="717BB715" w14:textId="77777777" w:rsidR="007D1341" w:rsidRPr="007D1341" w:rsidRDefault="007D1341" w:rsidP="007D1341">
      <w:pPr>
        <w:numPr>
          <w:ilvl w:val="0"/>
          <w:numId w:val="6"/>
        </w:numPr>
      </w:pPr>
      <w:r w:rsidRPr="007D1341">
        <w:t>Project name</w:t>
      </w:r>
    </w:p>
    <w:p w14:paraId="322B8928" w14:textId="77777777" w:rsidR="007D1341" w:rsidRPr="007D1341" w:rsidRDefault="007D1341" w:rsidP="007D1341">
      <w:pPr>
        <w:numPr>
          <w:ilvl w:val="0"/>
          <w:numId w:val="6"/>
        </w:numPr>
      </w:pPr>
      <w:r w:rsidRPr="007D1341">
        <w:t>Pay application number</w:t>
      </w:r>
    </w:p>
    <w:p w14:paraId="4B3985FE" w14:textId="77777777" w:rsidR="007D1341" w:rsidRPr="007D1341" w:rsidRDefault="007D1341" w:rsidP="007D1341">
      <w:pPr>
        <w:numPr>
          <w:ilvl w:val="0"/>
          <w:numId w:val="6"/>
        </w:numPr>
      </w:pPr>
      <w:r w:rsidRPr="007D1341">
        <w:t xml:space="preserve">Owner, </w:t>
      </w:r>
      <w:proofErr w:type="gramStart"/>
      <w:r w:rsidRPr="007D1341">
        <w:t>architect</w:t>
      </w:r>
      <w:proofErr w:type="gramEnd"/>
      <w:r w:rsidRPr="007D1341">
        <w:t xml:space="preserve"> and contractor names and contact information</w:t>
      </w:r>
    </w:p>
    <w:p w14:paraId="78D63F88" w14:textId="77777777" w:rsidR="007D1341" w:rsidRPr="007D1341" w:rsidRDefault="007D1341" w:rsidP="007D1341">
      <w:pPr>
        <w:numPr>
          <w:ilvl w:val="0"/>
          <w:numId w:val="6"/>
        </w:numPr>
      </w:pPr>
      <w:r w:rsidRPr="007D1341">
        <w:lastRenderedPageBreak/>
        <w:t>Dates included in the application</w:t>
      </w:r>
    </w:p>
    <w:p w14:paraId="4E503194" w14:textId="77777777" w:rsidR="007D1341" w:rsidRPr="007D1341" w:rsidRDefault="007D1341" w:rsidP="007D1341">
      <w:pPr>
        <w:numPr>
          <w:ilvl w:val="0"/>
          <w:numId w:val="6"/>
        </w:numPr>
      </w:pPr>
      <w:r w:rsidRPr="007D1341">
        <w:t>Change order details</w:t>
      </w:r>
    </w:p>
    <w:p w14:paraId="758AC744" w14:textId="77777777" w:rsidR="007D1341" w:rsidRPr="007D1341" w:rsidRDefault="007D1341" w:rsidP="007D1341">
      <w:pPr>
        <w:numPr>
          <w:ilvl w:val="0"/>
          <w:numId w:val="6"/>
        </w:numPr>
      </w:pPr>
      <w:r w:rsidRPr="007D1341">
        <w:t>Financial information, including contract total, total value of work completed so far, amount currently due and balance remaining</w:t>
      </w:r>
    </w:p>
    <w:p w14:paraId="680B6700" w14:textId="77777777" w:rsidR="007D1341" w:rsidRPr="007D1341" w:rsidRDefault="007D1341" w:rsidP="007D1341">
      <w:r w:rsidRPr="007D1341">
        <w:t xml:space="preserve">Besides the form, the pay application package should include </w:t>
      </w:r>
      <w:proofErr w:type="gramStart"/>
      <w:r w:rsidRPr="007D1341">
        <w:t>a number of</w:t>
      </w:r>
      <w:proofErr w:type="gramEnd"/>
      <w:r w:rsidRPr="007D1341">
        <w:t xml:space="preserve"> backup documents.</w:t>
      </w:r>
    </w:p>
    <w:p w14:paraId="187B490A" w14:textId="77777777" w:rsidR="007D1341" w:rsidRPr="007D1341" w:rsidRDefault="007D1341" w:rsidP="007D1341">
      <w:hyperlink r:id="rId64" w:history="1">
        <w:r w:rsidRPr="007D1341">
          <w:rPr>
            <w:rStyle w:val="Hyperlink"/>
          </w:rPr>
          <w:t>Learn more about AIA billing</w:t>
        </w:r>
      </w:hyperlink>
      <w:r w:rsidRPr="007D1341">
        <w:t>.</w:t>
      </w:r>
    </w:p>
    <w:p w14:paraId="4CADB689" w14:textId="77777777" w:rsidR="007D1341" w:rsidRPr="007D1341" w:rsidRDefault="007D1341" w:rsidP="007D1341">
      <w:pPr>
        <w:rPr>
          <w:b/>
          <w:bCs/>
        </w:rPr>
      </w:pPr>
      <w:r w:rsidRPr="007D1341">
        <w:rPr>
          <w:b/>
          <w:bCs/>
        </w:rPr>
        <w:t>Schedule of Values</w:t>
      </w:r>
    </w:p>
    <w:p w14:paraId="3F407E8F" w14:textId="77777777" w:rsidR="007D1341" w:rsidRPr="007D1341" w:rsidRDefault="007D1341" w:rsidP="007D1341">
      <w:r w:rsidRPr="007D1341">
        <w:t>As part of the pay application, the contractor will include a schedule of values. The schedule of values (SOV) is a list of each work item that the project requires and its total cost. Contractors and owners will agree on a schedule of values when drawing up the project contract, and agree on the budget breakdown for each category of expenses.</w:t>
      </w:r>
    </w:p>
    <w:p w14:paraId="28441728" w14:textId="77777777" w:rsidR="007D1341" w:rsidRPr="007D1341" w:rsidRDefault="007D1341" w:rsidP="007D1341">
      <w:r w:rsidRPr="007D1341">
        <w:t>A schedule of values might look like this:</w:t>
      </w:r>
    </w:p>
    <w:p w14:paraId="57391FE3" w14:textId="4CAD2ADF" w:rsidR="007D1341" w:rsidRPr="007D1341" w:rsidRDefault="007D1341" w:rsidP="007D1341">
      <w:r w:rsidRPr="007D1341">
        <w:rPr>
          <w:noProof/>
        </w:rPr>
        <w:drawing>
          <wp:inline distT="0" distB="0" distL="0" distR="0" wp14:anchorId="66420AE8" wp14:editId="6538BCBA">
            <wp:extent cx="5943600" cy="1932940"/>
            <wp:effectExtent l="0" t="0" r="0" b="0"/>
            <wp:docPr id="976036926" name="Picture 7" descr="A filled out sample of a schedule of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filled out sample of a schedule of values."/>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3600" cy="1932940"/>
                    </a:xfrm>
                    <a:prstGeom prst="rect">
                      <a:avLst/>
                    </a:prstGeom>
                    <a:noFill/>
                    <a:ln>
                      <a:noFill/>
                    </a:ln>
                  </pic:spPr>
                </pic:pic>
              </a:graphicData>
            </a:graphic>
          </wp:inline>
        </w:drawing>
      </w:r>
    </w:p>
    <w:p w14:paraId="458936CF" w14:textId="77777777" w:rsidR="007D1341" w:rsidRPr="007D1341" w:rsidRDefault="007D1341" w:rsidP="007D1341">
      <w:hyperlink r:id="rId66" w:history="1">
        <w:r w:rsidRPr="007D1341">
          <w:rPr>
            <w:rStyle w:val="Hyperlink"/>
            <w:b/>
            <w:bCs/>
          </w:rPr>
          <w:t>Learn more about the schedule of values and download a free template.</w:t>
        </w:r>
      </w:hyperlink>
    </w:p>
    <w:p w14:paraId="3C0879E4" w14:textId="77777777" w:rsidR="007D1341" w:rsidRPr="007D1341" w:rsidRDefault="007D1341" w:rsidP="007D1341">
      <w:pPr>
        <w:rPr>
          <w:b/>
          <w:bCs/>
        </w:rPr>
      </w:pPr>
      <w:r w:rsidRPr="007D1341">
        <w:rPr>
          <w:b/>
          <w:bCs/>
        </w:rPr>
        <w:t>Daily Reports</w:t>
      </w:r>
    </w:p>
    <w:p w14:paraId="2C38FFBD" w14:textId="77777777" w:rsidR="007D1341" w:rsidRPr="007D1341" w:rsidRDefault="007D1341" w:rsidP="007D1341">
      <w:r w:rsidRPr="007D1341">
        <w:t>Daily reports are logs that detail each day's work on site. They are usually written by a site manager or a </w:t>
      </w:r>
      <w:hyperlink r:id="rId67" w:history="1">
        <w:r w:rsidRPr="007D1341">
          <w:rPr>
            <w:rStyle w:val="Hyperlink"/>
          </w:rPr>
          <w:t>superintendent</w:t>
        </w:r>
      </w:hyperlink>
      <w:r w:rsidRPr="007D1341">
        <w:t>. Daily reports include details from the weather on site to which workers were present, and are essential for monitoring project progress.</w:t>
      </w:r>
    </w:p>
    <w:p w14:paraId="21B7BC52" w14:textId="77777777" w:rsidR="007D1341" w:rsidRPr="007D1341" w:rsidRDefault="007D1341" w:rsidP="007D1341">
      <w:pPr>
        <w:rPr>
          <w:b/>
          <w:bCs/>
        </w:rPr>
      </w:pPr>
      <w:r w:rsidRPr="007D1341">
        <w:rPr>
          <w:b/>
          <w:bCs/>
        </w:rPr>
        <w:t>Supporting Documents</w:t>
      </w:r>
    </w:p>
    <w:p w14:paraId="20C05448" w14:textId="77777777" w:rsidR="007D1341" w:rsidRPr="007D1341" w:rsidRDefault="007D1341" w:rsidP="007D1341">
      <w:r w:rsidRPr="007D1341">
        <w:t>Supporting documents illustrate the facts presented in the pay application. They may include photos, vendor invoices, receipts and </w:t>
      </w:r>
      <w:hyperlink r:id="rId68" w:history="1">
        <w:r w:rsidRPr="007D1341">
          <w:rPr>
            <w:rStyle w:val="Hyperlink"/>
          </w:rPr>
          <w:t>payroll</w:t>
        </w:r>
      </w:hyperlink>
      <w:r w:rsidRPr="007D1341">
        <w:t> and wage reports. Drawings may even be required as backup for pay applications.</w:t>
      </w:r>
    </w:p>
    <w:p w14:paraId="0D6E145E" w14:textId="77777777" w:rsidR="007D1341" w:rsidRPr="007D1341" w:rsidRDefault="007D1341" w:rsidP="007D1341">
      <w:pPr>
        <w:rPr>
          <w:b/>
          <w:bCs/>
        </w:rPr>
      </w:pPr>
      <w:r w:rsidRPr="007D1341">
        <w:rPr>
          <w:b/>
          <w:bCs/>
        </w:rPr>
        <w:t>Stored Materials</w:t>
      </w:r>
    </w:p>
    <w:p w14:paraId="53101531" w14:textId="77777777" w:rsidR="007D1341" w:rsidRPr="007D1341" w:rsidRDefault="007D1341" w:rsidP="007D1341">
      <w:r w:rsidRPr="007D1341">
        <w:t>If the contract allows, the contractor can also request payment for materials that have been purchased but not yet installed. Owners who submit payment for stored materials may require photographic proof that the materials are safe from risks of damage or theft, and request proof that the contract has taken out insurance on the materials.</w:t>
      </w:r>
    </w:p>
    <w:p w14:paraId="2B09D7BD" w14:textId="77777777" w:rsidR="007D1341" w:rsidRPr="007D1341" w:rsidRDefault="007D1341" w:rsidP="007D1341">
      <w:r w:rsidRPr="007D1341">
        <w:t>If the contract does not allow for payment on stored materials, the contractor will have to float the associated costs until the time the materials are installed on the project.</w:t>
      </w:r>
    </w:p>
    <w:p w14:paraId="33A62675" w14:textId="77777777" w:rsidR="007D1341" w:rsidRPr="007D1341" w:rsidRDefault="007D1341" w:rsidP="007D1341">
      <w:pPr>
        <w:rPr>
          <w:b/>
          <w:bCs/>
        </w:rPr>
      </w:pPr>
      <w:r w:rsidRPr="007D1341">
        <w:rPr>
          <w:b/>
          <w:bCs/>
        </w:rPr>
        <w:t>Change Orders</w:t>
      </w:r>
    </w:p>
    <w:p w14:paraId="081E2435" w14:textId="77777777" w:rsidR="007D1341" w:rsidRPr="007D1341" w:rsidRDefault="007D1341" w:rsidP="007D1341">
      <w:r w:rsidRPr="007D1341">
        <w:t>A contractor can include any approved and completed </w:t>
      </w:r>
      <w:hyperlink r:id="rId69" w:history="1">
        <w:r w:rsidRPr="007D1341">
          <w:rPr>
            <w:rStyle w:val="Hyperlink"/>
          </w:rPr>
          <w:t>change orders</w:t>
        </w:r>
      </w:hyperlink>
      <w:r w:rsidRPr="007D1341">
        <w:t> in the pay application. The contract will set out exactly what backup materials the contractor should include, such as photos of completed work and receipts for associated material costs.</w:t>
      </w:r>
    </w:p>
    <w:p w14:paraId="075FC698" w14:textId="77777777" w:rsidR="007D1341" w:rsidRPr="007D1341" w:rsidRDefault="007D1341" w:rsidP="007D1341">
      <w:pPr>
        <w:rPr>
          <w:b/>
          <w:bCs/>
        </w:rPr>
      </w:pPr>
      <w:r w:rsidRPr="007D1341">
        <w:rPr>
          <w:b/>
          <w:bCs/>
        </w:rPr>
        <w:lastRenderedPageBreak/>
        <w:t>Lien Waivers</w:t>
      </w:r>
    </w:p>
    <w:p w14:paraId="005277AF" w14:textId="77777777" w:rsidR="007D1341" w:rsidRPr="007D1341" w:rsidRDefault="007D1341" w:rsidP="007D1341">
      <w:r w:rsidRPr="007D1341">
        <w:t>Before issuing payment, owners and general contractors may require signed </w:t>
      </w:r>
      <w:hyperlink r:id="rId70" w:history="1">
        <w:r w:rsidRPr="007D1341">
          <w:rPr>
            <w:rStyle w:val="Hyperlink"/>
          </w:rPr>
          <w:t>lien waivers</w:t>
        </w:r>
      </w:hyperlink>
      <w:r w:rsidRPr="007D1341">
        <w:t> from any lower tier contractors, including conditional lien waivers for the payment expected from the current progress payment and unconditional lien waivers from payments made last billing cycle.</w:t>
      </w:r>
    </w:p>
    <w:p w14:paraId="76C62C78" w14:textId="77777777" w:rsidR="007D1341" w:rsidRPr="007D1341" w:rsidRDefault="007D1341" w:rsidP="007D1341">
      <w:pPr>
        <w:rPr>
          <w:b/>
          <w:bCs/>
        </w:rPr>
      </w:pPr>
      <w:r w:rsidRPr="007D1341">
        <w:rPr>
          <w:b/>
          <w:bCs/>
        </w:rPr>
        <w:t>Can contractors negotiate pay application requirements?</w:t>
      </w:r>
    </w:p>
    <w:p w14:paraId="2BA4E4C4" w14:textId="77777777" w:rsidR="007D1341" w:rsidRPr="007D1341" w:rsidRDefault="007D1341" w:rsidP="007D1341">
      <w:r w:rsidRPr="007D1341">
        <w:t>Like all other elements of a construction contract, the terms surrounding pay applications are up for negotiation. The contractor may haggle to get the owner to accept fewer backup materials on pay applications, or may have to decide if the admin costs of submitting pay applications are worth the profit that will result from a project.</w:t>
      </w:r>
    </w:p>
    <w:p w14:paraId="6FE90E17" w14:textId="77777777" w:rsidR="007D1341" w:rsidRPr="007D1341" w:rsidRDefault="007D1341" w:rsidP="007D1341">
      <w:r w:rsidRPr="007D1341">
        <w:t>The GC may bend on pay application requirements if the market for subcontractors is tight. If the project requires concrete, but there are very few concrete suppliers near the project location, the GC may agree to more favorable payment terms for the sub, like more frequent billing.</w:t>
      </w:r>
    </w:p>
    <w:p w14:paraId="5ACE6EDB" w14:textId="77777777" w:rsidR="007D1341" w:rsidRPr="007D1341" w:rsidRDefault="007D1341" w:rsidP="007D1341">
      <w:r w:rsidRPr="007D1341">
        <w:t xml:space="preserve">Before contractors accept altered pay application terms with their subcontractors, they should check which items </w:t>
      </w:r>
      <w:proofErr w:type="gramStart"/>
      <w:r w:rsidRPr="007D1341">
        <w:t>they're</w:t>
      </w:r>
      <w:proofErr w:type="gramEnd"/>
      <w:r w:rsidRPr="007D1341">
        <w:t xml:space="preserve"> required to send in their own pay apps to the owner. Fewer details on pay applications could put everyone on higher tiers at risk — a materials supplier that </w:t>
      </w:r>
      <w:proofErr w:type="gramStart"/>
      <w:r w:rsidRPr="007D1341">
        <w:t>didn't</w:t>
      </w:r>
      <w:proofErr w:type="gramEnd"/>
      <w:r w:rsidRPr="007D1341">
        <w:t xml:space="preserve"> receive payment from a subcontractor could put a lien on a project that will impact all stakeholders up to the owner.</w:t>
      </w:r>
    </w:p>
    <w:p w14:paraId="3C7FB3FB" w14:textId="77777777" w:rsidR="007D1341" w:rsidRPr="007D1341" w:rsidRDefault="007D1341" w:rsidP="007D1341">
      <w:pPr>
        <w:rPr>
          <w:b/>
          <w:bCs/>
        </w:rPr>
      </w:pPr>
      <w:r w:rsidRPr="007D1341">
        <w:rPr>
          <w:b/>
          <w:bCs/>
        </w:rPr>
        <w:t xml:space="preserve">Stay updated on </w:t>
      </w:r>
      <w:proofErr w:type="gramStart"/>
      <w:r w:rsidRPr="007D1341">
        <w:rPr>
          <w:b/>
          <w:bCs/>
        </w:rPr>
        <w:t>what’s</w:t>
      </w:r>
      <w:proofErr w:type="gramEnd"/>
      <w:r w:rsidRPr="007D1341">
        <w:rPr>
          <w:b/>
          <w:bCs/>
        </w:rPr>
        <w:t xml:space="preserve"> happening in construction.</w:t>
      </w:r>
    </w:p>
    <w:p w14:paraId="0A2877A8" w14:textId="77777777" w:rsidR="007D1341" w:rsidRPr="007D1341" w:rsidRDefault="007D1341" w:rsidP="007D1341">
      <w:r w:rsidRPr="007D1341">
        <w:t>Subscribe to Blueprint, Procore’s free construction newsletter, to get content from industry experts delivered straight to your inbox.</w:t>
      </w:r>
    </w:p>
    <w:p w14:paraId="4D8328D8" w14:textId="77777777" w:rsidR="007D1341" w:rsidRPr="007D1341" w:rsidRDefault="007D1341" w:rsidP="007D1341">
      <w:hyperlink r:id="rId71" w:history="1">
        <w:r w:rsidRPr="007D1341">
          <w:rPr>
            <w:rStyle w:val="Hyperlink"/>
          </w:rPr>
          <w:t>Subscribe</w:t>
        </w:r>
      </w:hyperlink>
    </w:p>
    <w:p w14:paraId="3BC2C4E1" w14:textId="1B793678" w:rsidR="007D1341" w:rsidRPr="007D1341" w:rsidRDefault="007D1341" w:rsidP="007D1341">
      <w:r w:rsidRPr="007D1341">
        <w:rPr>
          <w:noProof/>
        </w:rPr>
        <w:drawing>
          <wp:inline distT="0" distB="0" distL="0" distR="0" wp14:anchorId="0EA94512" wp14:editId="65FB6E58">
            <wp:extent cx="744977" cy="716507"/>
            <wp:effectExtent l="0" t="0" r="0" b="7620"/>
            <wp:docPr id="191166622" name="Picture 6" descr="Man holding tablet in a constru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n holding tablet in a construction site"/>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52990" cy="724213"/>
                    </a:xfrm>
                    <a:prstGeom prst="rect">
                      <a:avLst/>
                    </a:prstGeom>
                    <a:noFill/>
                    <a:ln>
                      <a:noFill/>
                    </a:ln>
                  </pic:spPr>
                </pic:pic>
              </a:graphicData>
            </a:graphic>
          </wp:inline>
        </w:drawing>
      </w:r>
    </w:p>
    <w:p w14:paraId="3A07C07C" w14:textId="77777777" w:rsidR="007D1341" w:rsidRPr="007D1341" w:rsidRDefault="007D1341" w:rsidP="007D1341">
      <w:pPr>
        <w:rPr>
          <w:b/>
          <w:bCs/>
        </w:rPr>
      </w:pPr>
      <w:r w:rsidRPr="007D1341">
        <w:rPr>
          <w:b/>
          <w:bCs/>
        </w:rPr>
        <w:t>Challenges in Submitting Pay Applications</w:t>
      </w:r>
    </w:p>
    <w:p w14:paraId="5670193B" w14:textId="77777777" w:rsidR="007D1341" w:rsidRPr="007D1341" w:rsidRDefault="007D1341" w:rsidP="007D1341">
      <w:r w:rsidRPr="007D1341">
        <w:t xml:space="preserve">Pay applications are different for every project. Each owner may have unique expectations, and the working relationships between all the involved stakeholders can impact what backup documentation is required. Sometimes contractors can have a payment delayed because of a seemingly minor omission in the pay application, so </w:t>
      </w:r>
      <w:proofErr w:type="gramStart"/>
      <w:r w:rsidRPr="007D1341">
        <w:t>it's</w:t>
      </w:r>
      <w:proofErr w:type="gramEnd"/>
      <w:r w:rsidRPr="007D1341">
        <w:t xml:space="preserve"> critical to read and understand the contract to get pay apps right the first time.</w:t>
      </w:r>
    </w:p>
    <w:p w14:paraId="2584D184" w14:textId="77777777" w:rsidR="007D1341" w:rsidRPr="007D1341" w:rsidRDefault="007D1341" w:rsidP="007D1341">
      <w:pPr>
        <w:rPr>
          <w:b/>
          <w:bCs/>
        </w:rPr>
      </w:pPr>
      <w:r w:rsidRPr="007D1341">
        <w:rPr>
          <w:b/>
          <w:bCs/>
        </w:rPr>
        <w:t>Requirement Changes</w:t>
      </w:r>
    </w:p>
    <w:p w14:paraId="736669B3" w14:textId="77777777" w:rsidR="007D1341" w:rsidRPr="007D1341" w:rsidRDefault="007D1341" w:rsidP="007D1341">
      <w:r w:rsidRPr="007D1341">
        <w:t xml:space="preserve">Owners sometimes change their minds after a project begins, and contractors need to adapt. An owner may begin a project with one set of payment rules but decide to ask contractors for more when a pay app arrives. When that happens, it can be difficult for contractors to go back and secure </w:t>
      </w:r>
      <w:proofErr w:type="gramStart"/>
      <w:r w:rsidRPr="007D1341">
        <w:t>all of</w:t>
      </w:r>
      <w:proofErr w:type="gramEnd"/>
      <w:r w:rsidRPr="007D1341">
        <w:t xml:space="preserve"> the backup materials they need.</w:t>
      </w:r>
    </w:p>
    <w:p w14:paraId="3AF1F36F" w14:textId="77777777" w:rsidR="007D1341" w:rsidRPr="007D1341" w:rsidRDefault="007D1341" w:rsidP="007D1341">
      <w:r w:rsidRPr="007D1341">
        <w:t>Open communication is vital here. Contractors should meet with owners and architects to ensure all stakeholders are on the same page with pay app requirements.</w:t>
      </w:r>
    </w:p>
    <w:p w14:paraId="6F14C974" w14:textId="77777777" w:rsidR="007D1341" w:rsidRPr="007D1341" w:rsidRDefault="007D1341" w:rsidP="007D1341">
      <w:pPr>
        <w:rPr>
          <w:b/>
          <w:bCs/>
        </w:rPr>
      </w:pPr>
      <w:r w:rsidRPr="007D1341">
        <w:rPr>
          <w:b/>
          <w:bCs/>
        </w:rPr>
        <w:t>Spot Checks</w:t>
      </w:r>
    </w:p>
    <w:p w14:paraId="0B816912" w14:textId="77777777" w:rsidR="007D1341" w:rsidRPr="007D1341" w:rsidRDefault="007D1341" w:rsidP="007D1341">
      <w:r w:rsidRPr="007D1341">
        <w:t xml:space="preserve">Owners may have architects tour the jobsite to ensure the work included in the pay application is </w:t>
      </w:r>
      <w:proofErr w:type="gramStart"/>
      <w:r w:rsidRPr="007D1341">
        <w:t>actually complete</w:t>
      </w:r>
      <w:proofErr w:type="gramEnd"/>
      <w:r w:rsidRPr="007D1341">
        <w:t>. If the billed work is incomplete, the architect may reject payment for that portion of work. A shared understanding of what work completion means to everyone involved can help stave off any delays.</w:t>
      </w:r>
    </w:p>
    <w:p w14:paraId="7EA889D0" w14:textId="77777777" w:rsidR="007D1341" w:rsidRPr="007D1341" w:rsidRDefault="007D1341" w:rsidP="007D1341">
      <w:r w:rsidRPr="007D1341">
        <w:rPr>
          <w:b/>
          <w:bCs/>
          <w:i/>
          <w:iCs/>
        </w:rPr>
        <w:t>Understanding Expectations</w:t>
      </w:r>
    </w:p>
    <w:p w14:paraId="22BBEC32" w14:textId="77777777" w:rsidR="007D1341" w:rsidRPr="007D1341" w:rsidRDefault="007D1341" w:rsidP="007D1341">
      <w:r w:rsidRPr="007D1341">
        <w:rPr>
          <w:i/>
          <w:iCs/>
        </w:rPr>
        <w:lastRenderedPageBreak/>
        <w:t xml:space="preserve">We recently had a project with an architect who was very particular about how things were done. When he inspected the work completed on site, the question </w:t>
      </w:r>
      <w:proofErr w:type="gramStart"/>
      <w:r w:rsidRPr="007D1341">
        <w:rPr>
          <w:i/>
          <w:iCs/>
        </w:rPr>
        <w:t>wasn't</w:t>
      </w:r>
      <w:proofErr w:type="gramEnd"/>
      <w:r w:rsidRPr="007D1341">
        <w:rPr>
          <w:i/>
          <w:iCs/>
        </w:rPr>
        <w:t xml:space="preserve"> about whether the work was complete but whether it was to the expected standard. </w:t>
      </w:r>
    </w:p>
    <w:p w14:paraId="1E6108EB" w14:textId="77777777" w:rsidR="007D1341" w:rsidRPr="007D1341" w:rsidRDefault="007D1341" w:rsidP="007D1341">
      <w:r w:rsidRPr="007D1341">
        <w:rPr>
          <w:i/>
          <w:iCs/>
        </w:rPr>
        <w:t xml:space="preserve">The site staff planned to finish the details during punch, but the architect </w:t>
      </w:r>
      <w:proofErr w:type="gramStart"/>
      <w:r w:rsidRPr="007D1341">
        <w:rPr>
          <w:i/>
          <w:iCs/>
        </w:rPr>
        <w:t>wouldn't</w:t>
      </w:r>
      <w:proofErr w:type="gramEnd"/>
      <w:r w:rsidRPr="007D1341">
        <w:rPr>
          <w:i/>
          <w:iCs/>
        </w:rPr>
        <w:t xml:space="preserve"> sign off on payment until those elements were up to spec. There was a lot of back and forth that </w:t>
      </w:r>
      <w:proofErr w:type="gramStart"/>
      <w:r w:rsidRPr="007D1341">
        <w:rPr>
          <w:i/>
          <w:iCs/>
        </w:rPr>
        <w:t>definitely delayed</w:t>
      </w:r>
      <w:proofErr w:type="gramEnd"/>
      <w:r w:rsidRPr="007D1341">
        <w:rPr>
          <w:i/>
          <w:iCs/>
        </w:rPr>
        <w:t xml:space="preserve"> the project because it pushed us from getting paid, and then we had to delay in paying our subs. </w:t>
      </w:r>
    </w:p>
    <w:p w14:paraId="0B9FCF2E" w14:textId="77777777" w:rsidR="007D1341" w:rsidRPr="007D1341" w:rsidRDefault="007D1341" w:rsidP="007D1341">
      <w:r w:rsidRPr="007D1341">
        <w:rPr>
          <w:i/>
          <w:iCs/>
        </w:rPr>
        <w:t>We ended up going over budget and over the schedule because of the misalignment between our expectations and the architect's. </w:t>
      </w:r>
    </w:p>
    <w:p w14:paraId="0CDBC6D8" w14:textId="77777777" w:rsidR="007D1341" w:rsidRPr="007D1341" w:rsidRDefault="007D1341" w:rsidP="007D1341">
      <w:r w:rsidRPr="007D1341">
        <w:rPr>
          <w:i/>
          <w:iCs/>
        </w:rPr>
        <w:t>The due diligence we could have taken was to better understand what work complete meant for that architect. </w:t>
      </w:r>
    </w:p>
    <w:p w14:paraId="6668099C" w14:textId="77777777" w:rsidR="007D1341" w:rsidRPr="007D1341" w:rsidRDefault="007D1341" w:rsidP="007D1341">
      <w:pPr>
        <w:rPr>
          <w:b/>
          <w:bCs/>
        </w:rPr>
      </w:pPr>
      <w:r w:rsidRPr="007D1341">
        <w:rPr>
          <w:b/>
          <w:bCs/>
        </w:rPr>
        <w:t>Relationship Matters</w:t>
      </w:r>
    </w:p>
    <w:p w14:paraId="404587E7" w14:textId="77777777" w:rsidR="007D1341" w:rsidRPr="007D1341" w:rsidRDefault="007D1341" w:rsidP="007D1341">
      <w:r w:rsidRPr="007D1341">
        <w:t xml:space="preserve">Owners who have a strong relationship with their contractors may require less proof of the completed work than those who </w:t>
      </w:r>
      <w:proofErr w:type="gramStart"/>
      <w:r w:rsidRPr="007D1341">
        <w:t>haven't</w:t>
      </w:r>
      <w:proofErr w:type="gramEnd"/>
      <w:r w:rsidRPr="007D1341">
        <w:t xml:space="preserve"> worked with their contractors before. Establishing trustworthiness and open communication can help smooth owner/contractor relationships.</w:t>
      </w:r>
    </w:p>
    <w:p w14:paraId="467B87C7" w14:textId="77777777" w:rsidR="007D1341" w:rsidRPr="007D1341" w:rsidRDefault="007D1341" w:rsidP="007D1341">
      <w:pPr>
        <w:rPr>
          <w:b/>
          <w:bCs/>
        </w:rPr>
      </w:pPr>
      <w:r w:rsidRPr="007D1341">
        <w:rPr>
          <w:b/>
          <w:bCs/>
        </w:rPr>
        <w:t>Trickle-Down Effects of Nonpayment</w:t>
      </w:r>
    </w:p>
    <w:p w14:paraId="0C14B57D" w14:textId="77777777" w:rsidR="007D1341" w:rsidRPr="007D1341" w:rsidRDefault="007D1341" w:rsidP="007D1341">
      <w:r w:rsidRPr="007D1341">
        <w:t>When an owner or architect rejects a portion of a contractor's pay application, the impact may have an impact on the lower-tier contractor as well.</w:t>
      </w:r>
    </w:p>
    <w:p w14:paraId="118327DF" w14:textId="77777777" w:rsidR="007D1341" w:rsidRPr="007D1341" w:rsidRDefault="007D1341" w:rsidP="007D1341">
      <w:r w:rsidRPr="007D1341">
        <w:t xml:space="preserve">For instance, if a GC agreed to pay a sub for some work that was partially completed but the architect rejected the pay application, the GC may have to hold off on paying the sub until the next payment cycle. </w:t>
      </w:r>
      <w:proofErr w:type="gramStart"/>
      <w:r w:rsidRPr="007D1341">
        <w:t>In order to</w:t>
      </w:r>
      <w:proofErr w:type="gramEnd"/>
      <w:r w:rsidRPr="007D1341">
        <w:t xml:space="preserve"> keep the project moving, the GC may pay the sub anyway but suffer the cash flow consequences.</w:t>
      </w:r>
    </w:p>
    <w:p w14:paraId="6F9D56F9" w14:textId="77777777" w:rsidR="007D1341" w:rsidRPr="007D1341" w:rsidRDefault="007D1341" w:rsidP="007D1341">
      <w:pPr>
        <w:rPr>
          <w:b/>
          <w:bCs/>
        </w:rPr>
      </w:pPr>
      <w:r w:rsidRPr="007D1341">
        <w:rPr>
          <w:b/>
          <w:bCs/>
        </w:rPr>
        <w:t>Pay Application Success</w:t>
      </w:r>
    </w:p>
    <w:p w14:paraId="021E7ACF" w14:textId="77777777" w:rsidR="007D1341" w:rsidRPr="007D1341" w:rsidRDefault="007D1341" w:rsidP="007D1341">
      <w:r w:rsidRPr="007D1341">
        <w:t xml:space="preserve">To succeed with pay applications, contractors need to read and fully understand the requirements spelled out in the contract — </w:t>
      </w:r>
      <w:proofErr w:type="gramStart"/>
      <w:r w:rsidRPr="007D1341">
        <w:t>that’s</w:t>
      </w:r>
      <w:proofErr w:type="gramEnd"/>
      <w:r w:rsidRPr="007D1341">
        <w:t xml:space="preserve"> a bare minimum. Without that step, </w:t>
      </w:r>
      <w:proofErr w:type="gramStart"/>
      <w:r w:rsidRPr="007D1341">
        <w:t>it’s</w:t>
      </w:r>
      <w:proofErr w:type="gramEnd"/>
      <w:r w:rsidRPr="007D1341">
        <w:t xml:space="preserve"> too easy to slip up by using the wrong form or omitting documents that were specifically requested. Beyond combing through the contract, </w:t>
      </w:r>
      <w:proofErr w:type="gramStart"/>
      <w:r w:rsidRPr="007D1341">
        <w:t>it’s</w:t>
      </w:r>
      <w:proofErr w:type="gramEnd"/>
      <w:r w:rsidRPr="007D1341">
        <w:t xml:space="preserve"> essential contractors maintain open communication with all stakeholders involved in approving pay applications — not just owners, but architects, lenders and investors, too. Any one of them could turn down a pay app, which could impact the contractor’s financial health and ability to pay subcontractors.</w:t>
      </w:r>
    </w:p>
    <w:p w14:paraId="0E3DAA6A" w14:textId="77777777" w:rsidR="007D1341" w:rsidRDefault="007D1341"/>
    <w:sectPr w:rsidR="007D1341" w:rsidSect="00BB6451">
      <w:pgSz w:w="12240" w:h="15840"/>
      <w:pgMar w:top="630" w:right="81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pc-fonts-heading)">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ar(--pc-fonts-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0C"/>
    <w:multiLevelType w:val="multilevel"/>
    <w:tmpl w:val="560C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05F8B"/>
    <w:multiLevelType w:val="multilevel"/>
    <w:tmpl w:val="593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14241"/>
    <w:multiLevelType w:val="multilevel"/>
    <w:tmpl w:val="FFD8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C05E0"/>
    <w:multiLevelType w:val="multilevel"/>
    <w:tmpl w:val="3CEC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03A0A"/>
    <w:multiLevelType w:val="multilevel"/>
    <w:tmpl w:val="9214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73ADB"/>
    <w:multiLevelType w:val="multilevel"/>
    <w:tmpl w:val="380E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088384">
    <w:abstractNumId w:val="3"/>
  </w:num>
  <w:num w:numId="2" w16cid:durableId="1634866558">
    <w:abstractNumId w:val="5"/>
  </w:num>
  <w:num w:numId="3" w16cid:durableId="1789205755">
    <w:abstractNumId w:val="2"/>
  </w:num>
  <w:num w:numId="4" w16cid:durableId="709646447">
    <w:abstractNumId w:val="4"/>
  </w:num>
  <w:num w:numId="5" w16cid:durableId="1953130749">
    <w:abstractNumId w:val="0"/>
  </w:num>
  <w:num w:numId="6" w16cid:durableId="67287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04"/>
    <w:rsid w:val="002104B3"/>
    <w:rsid w:val="00670E6D"/>
    <w:rsid w:val="007D1341"/>
    <w:rsid w:val="007E1605"/>
    <w:rsid w:val="00B95F04"/>
    <w:rsid w:val="00BB6451"/>
    <w:rsid w:val="00D10C4C"/>
    <w:rsid w:val="00DC2C36"/>
    <w:rsid w:val="00DD3BF3"/>
    <w:rsid w:val="00E1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AEE6"/>
  <w15:chartTrackingRefBased/>
  <w15:docId w15:val="{8369325B-25AC-4B8D-931A-88E21435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341"/>
    <w:rPr>
      <w:color w:val="0563C1" w:themeColor="hyperlink"/>
      <w:u w:val="single"/>
    </w:rPr>
  </w:style>
  <w:style w:type="character" w:styleId="UnresolvedMention">
    <w:name w:val="Unresolved Mention"/>
    <w:basedOn w:val="DefaultParagraphFont"/>
    <w:uiPriority w:val="99"/>
    <w:semiHidden/>
    <w:unhideWhenUsed/>
    <w:rsid w:val="007D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0596">
      <w:bodyDiv w:val="1"/>
      <w:marLeft w:val="0"/>
      <w:marRight w:val="0"/>
      <w:marTop w:val="0"/>
      <w:marBottom w:val="0"/>
      <w:divBdr>
        <w:top w:val="none" w:sz="0" w:space="0" w:color="auto"/>
        <w:left w:val="none" w:sz="0" w:space="0" w:color="auto"/>
        <w:bottom w:val="none" w:sz="0" w:space="0" w:color="auto"/>
        <w:right w:val="none" w:sz="0" w:space="0" w:color="auto"/>
      </w:divBdr>
      <w:divsChild>
        <w:div w:id="824659787">
          <w:marLeft w:val="0"/>
          <w:marRight w:val="0"/>
          <w:marTop w:val="0"/>
          <w:marBottom w:val="0"/>
          <w:divBdr>
            <w:top w:val="single" w:sz="2" w:space="0" w:color="auto"/>
            <w:left w:val="single" w:sz="2" w:space="0" w:color="auto"/>
            <w:bottom w:val="single" w:sz="2" w:space="0" w:color="auto"/>
            <w:right w:val="single" w:sz="2" w:space="0" w:color="auto"/>
          </w:divBdr>
        </w:div>
        <w:div w:id="379134721">
          <w:marLeft w:val="0"/>
          <w:marRight w:val="0"/>
          <w:marTop w:val="0"/>
          <w:marBottom w:val="0"/>
          <w:divBdr>
            <w:top w:val="single" w:sz="2" w:space="0" w:color="auto"/>
            <w:left w:val="single" w:sz="2" w:space="0" w:color="auto"/>
            <w:bottom w:val="single" w:sz="2" w:space="0" w:color="auto"/>
            <w:right w:val="single" w:sz="2" w:space="0" w:color="auto"/>
          </w:divBdr>
          <w:divsChild>
            <w:div w:id="103965460">
              <w:marLeft w:val="0"/>
              <w:marRight w:val="0"/>
              <w:marTop w:val="0"/>
              <w:marBottom w:val="0"/>
              <w:divBdr>
                <w:top w:val="single" w:sz="2" w:space="0" w:color="auto"/>
                <w:left w:val="single" w:sz="2" w:space="0" w:color="auto"/>
                <w:bottom w:val="single" w:sz="2" w:space="0" w:color="auto"/>
                <w:right w:val="single" w:sz="2" w:space="0" w:color="auto"/>
              </w:divBdr>
            </w:div>
            <w:div w:id="1971789506">
              <w:marLeft w:val="0"/>
              <w:marRight w:val="0"/>
              <w:marTop w:val="0"/>
              <w:marBottom w:val="0"/>
              <w:divBdr>
                <w:top w:val="single" w:sz="2" w:space="0" w:color="auto"/>
                <w:left w:val="single" w:sz="2" w:space="0" w:color="auto"/>
                <w:bottom w:val="single" w:sz="2" w:space="0" w:color="auto"/>
                <w:right w:val="single" w:sz="2" w:space="0" w:color="auto"/>
              </w:divBdr>
              <w:divsChild>
                <w:div w:id="1823152857">
                  <w:marLeft w:val="0"/>
                  <w:marRight w:val="0"/>
                  <w:marTop w:val="0"/>
                  <w:marBottom w:val="0"/>
                  <w:divBdr>
                    <w:top w:val="single" w:sz="2" w:space="0" w:color="auto"/>
                    <w:left w:val="single" w:sz="2" w:space="0" w:color="auto"/>
                    <w:bottom w:val="single" w:sz="2" w:space="0" w:color="auto"/>
                    <w:right w:val="single" w:sz="2" w:space="0" w:color="auto"/>
                  </w:divBdr>
                  <w:divsChild>
                    <w:div w:id="475610726">
                      <w:marLeft w:val="0"/>
                      <w:marRight w:val="0"/>
                      <w:marTop w:val="0"/>
                      <w:marBottom w:val="0"/>
                      <w:divBdr>
                        <w:top w:val="single" w:sz="2" w:space="0" w:color="auto"/>
                        <w:left w:val="single" w:sz="2" w:space="0" w:color="auto"/>
                        <w:bottom w:val="single" w:sz="2" w:space="0" w:color="auto"/>
                        <w:right w:val="single" w:sz="2" w:space="0" w:color="auto"/>
                      </w:divBdr>
                      <w:divsChild>
                        <w:div w:id="698555645">
                          <w:marLeft w:val="0"/>
                          <w:marRight w:val="0"/>
                          <w:marTop w:val="0"/>
                          <w:marBottom w:val="0"/>
                          <w:divBdr>
                            <w:top w:val="single" w:sz="2" w:space="0" w:color="auto"/>
                            <w:left w:val="single" w:sz="2" w:space="0" w:color="auto"/>
                            <w:bottom w:val="single" w:sz="2" w:space="0" w:color="auto"/>
                            <w:right w:val="single" w:sz="2" w:space="0" w:color="auto"/>
                          </w:divBdr>
                        </w:div>
                        <w:div w:id="36706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36918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66231375">
          <w:marLeft w:val="0"/>
          <w:marRight w:val="0"/>
          <w:marTop w:val="0"/>
          <w:marBottom w:val="0"/>
          <w:divBdr>
            <w:top w:val="single" w:sz="2" w:space="0" w:color="auto"/>
            <w:left w:val="single" w:sz="2" w:space="0" w:color="auto"/>
            <w:bottom w:val="single" w:sz="2" w:space="0" w:color="auto"/>
            <w:right w:val="single" w:sz="2" w:space="0" w:color="auto"/>
          </w:divBdr>
        </w:div>
        <w:div w:id="1297956689">
          <w:marLeft w:val="0"/>
          <w:marRight w:val="0"/>
          <w:marTop w:val="0"/>
          <w:marBottom w:val="0"/>
          <w:divBdr>
            <w:top w:val="single" w:sz="2" w:space="0" w:color="auto"/>
            <w:left w:val="single" w:sz="2" w:space="0" w:color="auto"/>
            <w:bottom w:val="single" w:sz="2" w:space="0" w:color="auto"/>
            <w:right w:val="single" w:sz="2" w:space="0" w:color="auto"/>
          </w:divBdr>
          <w:divsChild>
            <w:div w:id="393815331">
              <w:marLeft w:val="0"/>
              <w:marRight w:val="0"/>
              <w:marTop w:val="0"/>
              <w:marBottom w:val="0"/>
              <w:divBdr>
                <w:top w:val="single" w:sz="2" w:space="0" w:color="auto"/>
                <w:left w:val="single" w:sz="2" w:space="0" w:color="auto"/>
                <w:bottom w:val="single" w:sz="2" w:space="0" w:color="auto"/>
                <w:right w:val="single" w:sz="2" w:space="0" w:color="auto"/>
              </w:divBdr>
            </w:div>
          </w:divsChild>
        </w:div>
        <w:div w:id="1674144931">
          <w:marLeft w:val="0"/>
          <w:marRight w:val="0"/>
          <w:marTop w:val="0"/>
          <w:marBottom w:val="0"/>
          <w:divBdr>
            <w:top w:val="single" w:sz="2" w:space="0" w:color="auto"/>
            <w:left w:val="single" w:sz="2" w:space="0" w:color="auto"/>
            <w:bottom w:val="single" w:sz="2" w:space="0" w:color="auto"/>
            <w:right w:val="single" w:sz="2" w:space="0" w:color="auto"/>
          </w:divBdr>
        </w:div>
        <w:div w:id="1151480676">
          <w:marLeft w:val="0"/>
          <w:marRight w:val="0"/>
          <w:marTop w:val="0"/>
          <w:marBottom w:val="0"/>
          <w:divBdr>
            <w:top w:val="single" w:sz="2" w:space="0" w:color="auto"/>
            <w:left w:val="single" w:sz="2" w:space="0" w:color="auto"/>
            <w:bottom w:val="single" w:sz="2" w:space="0" w:color="auto"/>
            <w:right w:val="single" w:sz="2" w:space="0" w:color="auto"/>
          </w:divBdr>
        </w:div>
        <w:div w:id="537277547">
          <w:marLeft w:val="0"/>
          <w:marRight w:val="0"/>
          <w:marTop w:val="0"/>
          <w:marBottom w:val="0"/>
          <w:divBdr>
            <w:top w:val="single" w:sz="2" w:space="0" w:color="auto"/>
            <w:left w:val="single" w:sz="2" w:space="0" w:color="auto"/>
            <w:bottom w:val="single" w:sz="2" w:space="0" w:color="auto"/>
            <w:right w:val="single" w:sz="2" w:space="0" w:color="auto"/>
          </w:divBdr>
        </w:div>
        <w:div w:id="281303213">
          <w:marLeft w:val="0"/>
          <w:marRight w:val="0"/>
          <w:marTop w:val="0"/>
          <w:marBottom w:val="0"/>
          <w:divBdr>
            <w:top w:val="single" w:sz="2" w:space="0" w:color="auto"/>
            <w:left w:val="single" w:sz="2" w:space="0" w:color="auto"/>
            <w:bottom w:val="single" w:sz="2" w:space="0" w:color="auto"/>
            <w:right w:val="single" w:sz="2" w:space="0" w:color="auto"/>
          </w:divBdr>
        </w:div>
        <w:div w:id="117727927">
          <w:marLeft w:val="0"/>
          <w:marRight w:val="0"/>
          <w:marTop w:val="0"/>
          <w:marBottom w:val="0"/>
          <w:divBdr>
            <w:top w:val="single" w:sz="2" w:space="0" w:color="auto"/>
            <w:left w:val="single" w:sz="2" w:space="0" w:color="auto"/>
            <w:bottom w:val="single" w:sz="2" w:space="0" w:color="auto"/>
            <w:right w:val="single" w:sz="2" w:space="0" w:color="auto"/>
          </w:divBdr>
        </w:div>
        <w:div w:id="491945562">
          <w:marLeft w:val="0"/>
          <w:marRight w:val="0"/>
          <w:marTop w:val="0"/>
          <w:marBottom w:val="0"/>
          <w:divBdr>
            <w:top w:val="single" w:sz="2" w:space="0" w:color="auto"/>
            <w:left w:val="single" w:sz="2" w:space="0" w:color="auto"/>
            <w:bottom w:val="single" w:sz="2" w:space="0" w:color="auto"/>
            <w:right w:val="single" w:sz="2" w:space="0" w:color="auto"/>
          </w:divBdr>
        </w:div>
        <w:div w:id="2131244869">
          <w:marLeft w:val="0"/>
          <w:marRight w:val="0"/>
          <w:marTop w:val="0"/>
          <w:marBottom w:val="0"/>
          <w:divBdr>
            <w:top w:val="single" w:sz="2" w:space="0" w:color="auto"/>
            <w:left w:val="single" w:sz="2" w:space="0" w:color="auto"/>
            <w:bottom w:val="single" w:sz="2" w:space="0" w:color="auto"/>
            <w:right w:val="single" w:sz="2" w:space="0" w:color="auto"/>
          </w:divBdr>
        </w:div>
        <w:div w:id="2068063091">
          <w:marLeft w:val="0"/>
          <w:marRight w:val="0"/>
          <w:marTop w:val="0"/>
          <w:marBottom w:val="0"/>
          <w:divBdr>
            <w:top w:val="single" w:sz="2" w:space="0" w:color="auto"/>
            <w:left w:val="single" w:sz="2" w:space="0" w:color="auto"/>
            <w:bottom w:val="single" w:sz="2" w:space="0" w:color="auto"/>
            <w:right w:val="single" w:sz="2" w:space="0" w:color="auto"/>
          </w:divBdr>
        </w:div>
        <w:div w:id="1421095767">
          <w:marLeft w:val="0"/>
          <w:marRight w:val="0"/>
          <w:marTop w:val="0"/>
          <w:marBottom w:val="0"/>
          <w:divBdr>
            <w:top w:val="single" w:sz="2" w:space="0" w:color="auto"/>
            <w:left w:val="single" w:sz="2" w:space="0" w:color="auto"/>
            <w:bottom w:val="single" w:sz="2" w:space="0" w:color="auto"/>
            <w:right w:val="single" w:sz="2" w:space="0" w:color="auto"/>
          </w:divBdr>
          <w:divsChild>
            <w:div w:id="56249618">
              <w:marLeft w:val="0"/>
              <w:marRight w:val="0"/>
              <w:marTop w:val="0"/>
              <w:marBottom w:val="0"/>
              <w:divBdr>
                <w:top w:val="single" w:sz="2" w:space="0" w:color="auto"/>
                <w:left w:val="single" w:sz="2" w:space="0" w:color="auto"/>
                <w:bottom w:val="single" w:sz="2" w:space="0" w:color="auto"/>
                <w:right w:val="single" w:sz="2" w:space="0" w:color="auto"/>
              </w:divBdr>
            </w:div>
          </w:divsChild>
        </w:div>
        <w:div w:id="574096090">
          <w:marLeft w:val="0"/>
          <w:marRight w:val="0"/>
          <w:marTop w:val="0"/>
          <w:marBottom w:val="0"/>
          <w:divBdr>
            <w:top w:val="single" w:sz="2" w:space="0" w:color="auto"/>
            <w:left w:val="single" w:sz="2" w:space="0" w:color="auto"/>
            <w:bottom w:val="single" w:sz="2" w:space="0" w:color="auto"/>
            <w:right w:val="single" w:sz="2" w:space="0" w:color="auto"/>
          </w:divBdr>
          <w:divsChild>
            <w:div w:id="999892962">
              <w:marLeft w:val="0"/>
              <w:marRight w:val="0"/>
              <w:marTop w:val="0"/>
              <w:marBottom w:val="0"/>
              <w:divBdr>
                <w:top w:val="single" w:sz="2" w:space="0" w:color="auto"/>
                <w:left w:val="single" w:sz="2" w:space="0" w:color="auto"/>
                <w:bottom w:val="single" w:sz="2" w:space="0" w:color="auto"/>
                <w:right w:val="single" w:sz="2" w:space="0" w:color="auto"/>
              </w:divBdr>
              <w:divsChild>
                <w:div w:id="817109455">
                  <w:marLeft w:val="0"/>
                  <w:marRight w:val="0"/>
                  <w:marTop w:val="240"/>
                  <w:marBottom w:val="0"/>
                  <w:divBdr>
                    <w:top w:val="single" w:sz="2" w:space="0" w:color="auto"/>
                    <w:left w:val="single" w:sz="2" w:space="0" w:color="auto"/>
                    <w:bottom w:val="single" w:sz="2" w:space="0" w:color="auto"/>
                    <w:right w:val="single" w:sz="2" w:space="0" w:color="auto"/>
                  </w:divBdr>
                </w:div>
              </w:divsChild>
            </w:div>
          </w:divsChild>
        </w:div>
        <w:div w:id="1259561767">
          <w:marLeft w:val="0"/>
          <w:marRight w:val="0"/>
          <w:marTop w:val="0"/>
          <w:marBottom w:val="0"/>
          <w:divBdr>
            <w:top w:val="single" w:sz="2" w:space="0" w:color="auto"/>
            <w:left w:val="single" w:sz="2" w:space="0" w:color="auto"/>
            <w:bottom w:val="single" w:sz="2" w:space="0" w:color="auto"/>
            <w:right w:val="single" w:sz="2" w:space="0" w:color="auto"/>
          </w:divBdr>
          <w:divsChild>
            <w:div w:id="1582324708">
              <w:marLeft w:val="0"/>
              <w:marRight w:val="0"/>
              <w:marTop w:val="0"/>
              <w:marBottom w:val="0"/>
              <w:divBdr>
                <w:top w:val="single" w:sz="2" w:space="0" w:color="auto"/>
                <w:left w:val="single" w:sz="2" w:space="0" w:color="auto"/>
                <w:bottom w:val="single" w:sz="2" w:space="0" w:color="auto"/>
                <w:right w:val="single" w:sz="2" w:space="0" w:color="auto"/>
              </w:divBdr>
            </w:div>
          </w:divsChild>
        </w:div>
        <w:div w:id="1664622955">
          <w:marLeft w:val="0"/>
          <w:marRight w:val="0"/>
          <w:marTop w:val="0"/>
          <w:marBottom w:val="0"/>
          <w:divBdr>
            <w:top w:val="single" w:sz="2" w:space="0" w:color="auto"/>
            <w:left w:val="single" w:sz="2" w:space="0" w:color="auto"/>
            <w:bottom w:val="single" w:sz="2" w:space="0" w:color="auto"/>
            <w:right w:val="single" w:sz="2" w:space="0" w:color="auto"/>
          </w:divBdr>
        </w:div>
      </w:divsChild>
    </w:div>
    <w:div w:id="350373986">
      <w:bodyDiv w:val="1"/>
      <w:marLeft w:val="0"/>
      <w:marRight w:val="0"/>
      <w:marTop w:val="0"/>
      <w:marBottom w:val="0"/>
      <w:divBdr>
        <w:top w:val="none" w:sz="0" w:space="0" w:color="auto"/>
        <w:left w:val="none" w:sz="0" w:space="0" w:color="auto"/>
        <w:bottom w:val="none" w:sz="0" w:space="0" w:color="auto"/>
        <w:right w:val="none" w:sz="0" w:space="0" w:color="auto"/>
      </w:divBdr>
      <w:divsChild>
        <w:div w:id="1526290323">
          <w:marLeft w:val="0"/>
          <w:marRight w:val="0"/>
          <w:marTop w:val="0"/>
          <w:marBottom w:val="0"/>
          <w:divBdr>
            <w:top w:val="single" w:sz="2" w:space="0" w:color="auto"/>
            <w:left w:val="single" w:sz="2" w:space="0" w:color="auto"/>
            <w:bottom w:val="single" w:sz="2" w:space="0" w:color="auto"/>
            <w:right w:val="single" w:sz="2" w:space="0" w:color="auto"/>
          </w:divBdr>
        </w:div>
        <w:div w:id="979841717">
          <w:marLeft w:val="0"/>
          <w:marRight w:val="0"/>
          <w:marTop w:val="0"/>
          <w:marBottom w:val="0"/>
          <w:divBdr>
            <w:top w:val="single" w:sz="2" w:space="0" w:color="auto"/>
            <w:left w:val="single" w:sz="2" w:space="0" w:color="auto"/>
            <w:bottom w:val="single" w:sz="2" w:space="0" w:color="auto"/>
            <w:right w:val="single" w:sz="2" w:space="0" w:color="auto"/>
          </w:divBdr>
        </w:div>
        <w:div w:id="1684548788">
          <w:marLeft w:val="0"/>
          <w:marRight w:val="0"/>
          <w:marTop w:val="0"/>
          <w:marBottom w:val="0"/>
          <w:divBdr>
            <w:top w:val="single" w:sz="2" w:space="0" w:color="auto"/>
            <w:left w:val="single" w:sz="2" w:space="0" w:color="auto"/>
            <w:bottom w:val="single" w:sz="2" w:space="0" w:color="auto"/>
            <w:right w:val="single" w:sz="2" w:space="0" w:color="auto"/>
          </w:divBdr>
        </w:div>
        <w:div w:id="272980615">
          <w:marLeft w:val="0"/>
          <w:marRight w:val="0"/>
          <w:marTop w:val="0"/>
          <w:marBottom w:val="0"/>
          <w:divBdr>
            <w:top w:val="single" w:sz="2" w:space="0" w:color="auto"/>
            <w:left w:val="single" w:sz="2" w:space="0" w:color="auto"/>
            <w:bottom w:val="single" w:sz="2" w:space="0" w:color="auto"/>
            <w:right w:val="single" w:sz="2" w:space="0" w:color="auto"/>
          </w:divBdr>
        </w:div>
      </w:divsChild>
    </w:div>
    <w:div w:id="923107079">
      <w:bodyDiv w:val="1"/>
      <w:marLeft w:val="0"/>
      <w:marRight w:val="0"/>
      <w:marTop w:val="0"/>
      <w:marBottom w:val="0"/>
      <w:divBdr>
        <w:top w:val="none" w:sz="0" w:space="0" w:color="auto"/>
        <w:left w:val="none" w:sz="0" w:space="0" w:color="auto"/>
        <w:bottom w:val="none" w:sz="0" w:space="0" w:color="auto"/>
        <w:right w:val="none" w:sz="0" w:space="0" w:color="auto"/>
      </w:divBdr>
      <w:divsChild>
        <w:div w:id="1464929847">
          <w:marLeft w:val="0"/>
          <w:marRight w:val="0"/>
          <w:marTop w:val="0"/>
          <w:marBottom w:val="0"/>
          <w:divBdr>
            <w:top w:val="single" w:sz="2" w:space="0" w:color="auto"/>
            <w:left w:val="single" w:sz="2" w:space="0" w:color="auto"/>
            <w:bottom w:val="single" w:sz="2" w:space="0" w:color="auto"/>
            <w:right w:val="single" w:sz="2" w:space="0" w:color="auto"/>
          </w:divBdr>
        </w:div>
        <w:div w:id="891962017">
          <w:marLeft w:val="0"/>
          <w:marRight w:val="0"/>
          <w:marTop w:val="0"/>
          <w:marBottom w:val="0"/>
          <w:divBdr>
            <w:top w:val="single" w:sz="2" w:space="0" w:color="auto"/>
            <w:left w:val="single" w:sz="2" w:space="0" w:color="auto"/>
            <w:bottom w:val="single" w:sz="2" w:space="0" w:color="auto"/>
            <w:right w:val="single" w:sz="2" w:space="0" w:color="auto"/>
          </w:divBdr>
          <w:divsChild>
            <w:div w:id="1035548169">
              <w:marLeft w:val="0"/>
              <w:marRight w:val="0"/>
              <w:marTop w:val="0"/>
              <w:marBottom w:val="0"/>
              <w:divBdr>
                <w:top w:val="single" w:sz="2" w:space="0" w:color="auto"/>
                <w:left w:val="single" w:sz="2" w:space="0" w:color="auto"/>
                <w:bottom w:val="single" w:sz="2" w:space="0" w:color="auto"/>
                <w:right w:val="single" w:sz="2" w:space="0" w:color="auto"/>
              </w:divBdr>
              <w:divsChild>
                <w:div w:id="1241982423">
                  <w:marLeft w:val="0"/>
                  <w:marRight w:val="0"/>
                  <w:marTop w:val="0"/>
                  <w:marBottom w:val="0"/>
                  <w:divBdr>
                    <w:top w:val="single" w:sz="2" w:space="0" w:color="auto"/>
                    <w:left w:val="single" w:sz="2" w:space="0" w:color="auto"/>
                    <w:bottom w:val="single" w:sz="2" w:space="0" w:color="auto"/>
                    <w:right w:val="single" w:sz="2" w:space="0" w:color="auto"/>
                  </w:divBdr>
                  <w:divsChild>
                    <w:div w:id="1380862459">
                      <w:marLeft w:val="0"/>
                      <w:marRight w:val="0"/>
                      <w:marTop w:val="0"/>
                      <w:marBottom w:val="0"/>
                      <w:divBdr>
                        <w:top w:val="single" w:sz="2" w:space="0" w:color="auto"/>
                        <w:left w:val="single" w:sz="2" w:space="0" w:color="auto"/>
                        <w:bottom w:val="single" w:sz="2" w:space="0" w:color="auto"/>
                        <w:right w:val="single" w:sz="2" w:space="0" w:color="auto"/>
                      </w:divBdr>
                      <w:divsChild>
                        <w:div w:id="775716315">
                          <w:marLeft w:val="0"/>
                          <w:marRight w:val="0"/>
                          <w:marTop w:val="0"/>
                          <w:marBottom w:val="0"/>
                          <w:divBdr>
                            <w:top w:val="single" w:sz="2" w:space="0" w:color="auto"/>
                            <w:left w:val="single" w:sz="2" w:space="0" w:color="auto"/>
                            <w:bottom w:val="single" w:sz="2" w:space="0" w:color="auto"/>
                            <w:right w:val="single" w:sz="2" w:space="0" w:color="auto"/>
                          </w:divBdr>
                        </w:div>
                        <w:div w:id="1656035516">
                          <w:marLeft w:val="0"/>
                          <w:marRight w:val="0"/>
                          <w:marTop w:val="0"/>
                          <w:marBottom w:val="0"/>
                          <w:divBdr>
                            <w:top w:val="single" w:sz="2" w:space="0" w:color="auto"/>
                            <w:left w:val="single" w:sz="2" w:space="0" w:color="auto"/>
                            <w:bottom w:val="single" w:sz="2" w:space="0" w:color="auto"/>
                            <w:right w:val="single" w:sz="2" w:space="0" w:color="auto"/>
                          </w:divBdr>
                        </w:div>
                        <w:div w:id="2004317313">
                          <w:marLeft w:val="0"/>
                          <w:marRight w:val="0"/>
                          <w:marTop w:val="0"/>
                          <w:marBottom w:val="0"/>
                          <w:divBdr>
                            <w:top w:val="single" w:sz="2" w:space="0" w:color="auto"/>
                            <w:left w:val="single" w:sz="2" w:space="0" w:color="auto"/>
                            <w:bottom w:val="single" w:sz="2" w:space="0" w:color="auto"/>
                            <w:right w:val="single" w:sz="2" w:space="0" w:color="auto"/>
                          </w:divBdr>
                        </w:div>
                        <w:div w:id="3354236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50587368">
              <w:marLeft w:val="0"/>
              <w:marRight w:val="0"/>
              <w:marTop w:val="0"/>
              <w:marBottom w:val="0"/>
              <w:divBdr>
                <w:top w:val="single" w:sz="2" w:space="0" w:color="auto"/>
                <w:left w:val="single" w:sz="2" w:space="0" w:color="auto"/>
                <w:bottom w:val="single" w:sz="2" w:space="0" w:color="auto"/>
                <w:right w:val="single" w:sz="2" w:space="0" w:color="auto"/>
              </w:divBdr>
              <w:divsChild>
                <w:div w:id="1785727256">
                  <w:marLeft w:val="0"/>
                  <w:marRight w:val="0"/>
                  <w:marTop w:val="0"/>
                  <w:marBottom w:val="0"/>
                  <w:divBdr>
                    <w:top w:val="single" w:sz="2" w:space="0" w:color="auto"/>
                    <w:left w:val="single" w:sz="2" w:space="0" w:color="auto"/>
                    <w:bottom w:val="single" w:sz="2" w:space="0" w:color="auto"/>
                    <w:right w:val="single" w:sz="2" w:space="0" w:color="auto"/>
                  </w:divBdr>
                  <w:divsChild>
                    <w:div w:id="998119410">
                      <w:marLeft w:val="0"/>
                      <w:marRight w:val="0"/>
                      <w:marTop w:val="0"/>
                      <w:marBottom w:val="0"/>
                      <w:divBdr>
                        <w:top w:val="single" w:sz="2" w:space="0" w:color="auto"/>
                        <w:left w:val="single" w:sz="2" w:space="0" w:color="auto"/>
                        <w:bottom w:val="single" w:sz="2" w:space="0" w:color="auto"/>
                        <w:right w:val="single" w:sz="2" w:space="0" w:color="auto"/>
                      </w:divBdr>
                      <w:divsChild>
                        <w:div w:id="80613275">
                          <w:marLeft w:val="0"/>
                          <w:marRight w:val="0"/>
                          <w:marTop w:val="0"/>
                          <w:marBottom w:val="0"/>
                          <w:divBdr>
                            <w:top w:val="single" w:sz="2" w:space="0" w:color="auto"/>
                            <w:left w:val="single" w:sz="2" w:space="0" w:color="auto"/>
                            <w:bottom w:val="single" w:sz="2" w:space="0" w:color="auto"/>
                            <w:right w:val="single" w:sz="2" w:space="0" w:color="auto"/>
                          </w:divBdr>
                        </w:div>
                      </w:divsChild>
                    </w:div>
                    <w:div w:id="606547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3020556">
          <w:marLeft w:val="0"/>
          <w:marRight w:val="0"/>
          <w:marTop w:val="0"/>
          <w:marBottom w:val="0"/>
          <w:divBdr>
            <w:top w:val="single" w:sz="2" w:space="0" w:color="auto"/>
            <w:left w:val="single" w:sz="2" w:space="0" w:color="auto"/>
            <w:bottom w:val="single" w:sz="2" w:space="0" w:color="auto"/>
            <w:right w:val="single" w:sz="2" w:space="0" w:color="auto"/>
          </w:divBdr>
        </w:div>
        <w:div w:id="1193610970">
          <w:marLeft w:val="0"/>
          <w:marRight w:val="0"/>
          <w:marTop w:val="0"/>
          <w:marBottom w:val="0"/>
          <w:divBdr>
            <w:top w:val="single" w:sz="2" w:space="0" w:color="auto"/>
            <w:left w:val="single" w:sz="2" w:space="0" w:color="auto"/>
            <w:bottom w:val="single" w:sz="2" w:space="0" w:color="auto"/>
            <w:right w:val="single" w:sz="2" w:space="0" w:color="auto"/>
          </w:divBdr>
        </w:div>
        <w:div w:id="1530492437">
          <w:marLeft w:val="0"/>
          <w:marRight w:val="0"/>
          <w:marTop w:val="0"/>
          <w:marBottom w:val="0"/>
          <w:divBdr>
            <w:top w:val="single" w:sz="2" w:space="0" w:color="auto"/>
            <w:left w:val="single" w:sz="2" w:space="0" w:color="auto"/>
            <w:bottom w:val="single" w:sz="2" w:space="0" w:color="auto"/>
            <w:right w:val="single" w:sz="2" w:space="0" w:color="auto"/>
          </w:divBdr>
        </w:div>
      </w:divsChild>
    </w:div>
    <w:div w:id="1653094890">
      <w:bodyDiv w:val="1"/>
      <w:marLeft w:val="0"/>
      <w:marRight w:val="0"/>
      <w:marTop w:val="0"/>
      <w:marBottom w:val="0"/>
      <w:divBdr>
        <w:top w:val="none" w:sz="0" w:space="0" w:color="auto"/>
        <w:left w:val="none" w:sz="0" w:space="0" w:color="auto"/>
        <w:bottom w:val="none" w:sz="0" w:space="0" w:color="auto"/>
        <w:right w:val="none" w:sz="0" w:space="0" w:color="auto"/>
      </w:divBdr>
      <w:divsChild>
        <w:div w:id="1575049909">
          <w:marLeft w:val="0"/>
          <w:marRight w:val="0"/>
          <w:marTop w:val="0"/>
          <w:marBottom w:val="0"/>
          <w:divBdr>
            <w:top w:val="single" w:sz="2" w:space="0" w:color="auto"/>
            <w:left w:val="single" w:sz="2" w:space="0" w:color="auto"/>
            <w:bottom w:val="single" w:sz="2" w:space="0" w:color="auto"/>
            <w:right w:val="single" w:sz="2" w:space="0" w:color="auto"/>
          </w:divBdr>
        </w:div>
        <w:div w:id="1602571714">
          <w:marLeft w:val="0"/>
          <w:marRight w:val="0"/>
          <w:marTop w:val="0"/>
          <w:marBottom w:val="0"/>
          <w:divBdr>
            <w:top w:val="single" w:sz="2" w:space="0" w:color="auto"/>
            <w:left w:val="single" w:sz="2" w:space="0" w:color="auto"/>
            <w:bottom w:val="single" w:sz="2" w:space="0" w:color="auto"/>
            <w:right w:val="single" w:sz="2" w:space="0" w:color="auto"/>
          </w:divBdr>
          <w:divsChild>
            <w:div w:id="96105053">
              <w:marLeft w:val="0"/>
              <w:marRight w:val="0"/>
              <w:marTop w:val="0"/>
              <w:marBottom w:val="0"/>
              <w:divBdr>
                <w:top w:val="single" w:sz="2" w:space="0" w:color="auto"/>
                <w:left w:val="single" w:sz="2" w:space="0" w:color="auto"/>
                <w:bottom w:val="single" w:sz="2" w:space="0" w:color="auto"/>
                <w:right w:val="single" w:sz="2" w:space="0" w:color="auto"/>
              </w:divBdr>
            </w:div>
            <w:div w:id="898785629">
              <w:marLeft w:val="0"/>
              <w:marRight w:val="0"/>
              <w:marTop w:val="0"/>
              <w:marBottom w:val="0"/>
              <w:divBdr>
                <w:top w:val="single" w:sz="2" w:space="0" w:color="auto"/>
                <w:left w:val="single" w:sz="2" w:space="0" w:color="auto"/>
                <w:bottom w:val="single" w:sz="2" w:space="0" w:color="auto"/>
                <w:right w:val="single" w:sz="2" w:space="0" w:color="auto"/>
              </w:divBdr>
              <w:divsChild>
                <w:div w:id="917858943">
                  <w:marLeft w:val="0"/>
                  <w:marRight w:val="0"/>
                  <w:marTop w:val="0"/>
                  <w:marBottom w:val="0"/>
                  <w:divBdr>
                    <w:top w:val="single" w:sz="2" w:space="0" w:color="auto"/>
                    <w:left w:val="single" w:sz="2" w:space="0" w:color="auto"/>
                    <w:bottom w:val="single" w:sz="2" w:space="0" w:color="auto"/>
                    <w:right w:val="single" w:sz="2" w:space="0" w:color="auto"/>
                  </w:divBdr>
                  <w:divsChild>
                    <w:div w:id="1414860582">
                      <w:marLeft w:val="0"/>
                      <w:marRight w:val="0"/>
                      <w:marTop w:val="0"/>
                      <w:marBottom w:val="0"/>
                      <w:divBdr>
                        <w:top w:val="single" w:sz="2" w:space="0" w:color="auto"/>
                        <w:left w:val="single" w:sz="2" w:space="0" w:color="auto"/>
                        <w:bottom w:val="single" w:sz="2" w:space="0" w:color="auto"/>
                        <w:right w:val="single" w:sz="2" w:space="0" w:color="auto"/>
                      </w:divBdr>
                      <w:divsChild>
                        <w:div w:id="2133670352">
                          <w:marLeft w:val="0"/>
                          <w:marRight w:val="0"/>
                          <w:marTop w:val="0"/>
                          <w:marBottom w:val="0"/>
                          <w:divBdr>
                            <w:top w:val="single" w:sz="2" w:space="0" w:color="auto"/>
                            <w:left w:val="single" w:sz="2" w:space="0" w:color="auto"/>
                            <w:bottom w:val="single" w:sz="2" w:space="0" w:color="auto"/>
                            <w:right w:val="single" w:sz="2" w:space="0" w:color="auto"/>
                          </w:divBdr>
                        </w:div>
                        <w:div w:id="16782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73834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2089917">
          <w:marLeft w:val="0"/>
          <w:marRight w:val="0"/>
          <w:marTop w:val="0"/>
          <w:marBottom w:val="0"/>
          <w:divBdr>
            <w:top w:val="single" w:sz="2" w:space="0" w:color="auto"/>
            <w:left w:val="single" w:sz="2" w:space="0" w:color="auto"/>
            <w:bottom w:val="single" w:sz="2" w:space="0" w:color="auto"/>
            <w:right w:val="single" w:sz="2" w:space="0" w:color="auto"/>
          </w:divBdr>
        </w:div>
      </w:divsChild>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sChild>
        <w:div w:id="1502424783">
          <w:marLeft w:val="0"/>
          <w:marRight w:val="0"/>
          <w:marTop w:val="0"/>
          <w:marBottom w:val="0"/>
          <w:divBdr>
            <w:top w:val="single" w:sz="2" w:space="0" w:color="auto"/>
            <w:left w:val="single" w:sz="2" w:space="0" w:color="auto"/>
            <w:bottom w:val="single" w:sz="2" w:space="0" w:color="auto"/>
            <w:right w:val="single" w:sz="2" w:space="0" w:color="auto"/>
          </w:divBdr>
        </w:div>
        <w:div w:id="258029208">
          <w:marLeft w:val="0"/>
          <w:marRight w:val="0"/>
          <w:marTop w:val="0"/>
          <w:marBottom w:val="0"/>
          <w:divBdr>
            <w:top w:val="single" w:sz="2" w:space="0" w:color="auto"/>
            <w:left w:val="single" w:sz="2" w:space="0" w:color="auto"/>
            <w:bottom w:val="single" w:sz="2" w:space="0" w:color="auto"/>
            <w:right w:val="single" w:sz="2" w:space="0" w:color="auto"/>
          </w:divBdr>
          <w:divsChild>
            <w:div w:id="1165627605">
              <w:marLeft w:val="0"/>
              <w:marRight w:val="0"/>
              <w:marTop w:val="0"/>
              <w:marBottom w:val="0"/>
              <w:divBdr>
                <w:top w:val="single" w:sz="2" w:space="0" w:color="auto"/>
                <w:left w:val="single" w:sz="2" w:space="0" w:color="auto"/>
                <w:bottom w:val="single" w:sz="2" w:space="0" w:color="auto"/>
                <w:right w:val="single" w:sz="2" w:space="0" w:color="auto"/>
              </w:divBdr>
            </w:div>
            <w:div w:id="420758580">
              <w:marLeft w:val="0"/>
              <w:marRight w:val="0"/>
              <w:marTop w:val="0"/>
              <w:marBottom w:val="0"/>
              <w:divBdr>
                <w:top w:val="single" w:sz="2" w:space="0" w:color="auto"/>
                <w:left w:val="single" w:sz="2" w:space="0" w:color="auto"/>
                <w:bottom w:val="single" w:sz="2" w:space="0" w:color="auto"/>
                <w:right w:val="single" w:sz="2" w:space="0" w:color="auto"/>
              </w:divBdr>
              <w:divsChild>
                <w:div w:id="1117679043">
                  <w:marLeft w:val="0"/>
                  <w:marRight w:val="0"/>
                  <w:marTop w:val="0"/>
                  <w:marBottom w:val="0"/>
                  <w:divBdr>
                    <w:top w:val="single" w:sz="2" w:space="0" w:color="auto"/>
                    <w:left w:val="single" w:sz="2" w:space="0" w:color="auto"/>
                    <w:bottom w:val="single" w:sz="2" w:space="0" w:color="auto"/>
                    <w:right w:val="single" w:sz="2" w:space="0" w:color="auto"/>
                  </w:divBdr>
                  <w:divsChild>
                    <w:div w:id="1814523840">
                      <w:marLeft w:val="0"/>
                      <w:marRight w:val="0"/>
                      <w:marTop w:val="0"/>
                      <w:marBottom w:val="0"/>
                      <w:divBdr>
                        <w:top w:val="single" w:sz="2" w:space="0" w:color="auto"/>
                        <w:left w:val="single" w:sz="2" w:space="0" w:color="auto"/>
                        <w:bottom w:val="single" w:sz="2" w:space="0" w:color="auto"/>
                        <w:right w:val="single" w:sz="2" w:space="0" w:color="auto"/>
                      </w:divBdr>
                      <w:divsChild>
                        <w:div w:id="1132289268">
                          <w:marLeft w:val="0"/>
                          <w:marRight w:val="0"/>
                          <w:marTop w:val="0"/>
                          <w:marBottom w:val="0"/>
                          <w:divBdr>
                            <w:top w:val="single" w:sz="2" w:space="0" w:color="auto"/>
                            <w:left w:val="single" w:sz="2" w:space="0" w:color="auto"/>
                            <w:bottom w:val="single" w:sz="2" w:space="0" w:color="auto"/>
                            <w:right w:val="single" w:sz="2" w:space="0" w:color="auto"/>
                          </w:divBdr>
                        </w:div>
                        <w:div w:id="608197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5542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4758083">
          <w:marLeft w:val="0"/>
          <w:marRight w:val="0"/>
          <w:marTop w:val="0"/>
          <w:marBottom w:val="0"/>
          <w:divBdr>
            <w:top w:val="single" w:sz="2" w:space="0" w:color="auto"/>
            <w:left w:val="single" w:sz="2" w:space="0" w:color="auto"/>
            <w:bottom w:val="single" w:sz="2" w:space="0" w:color="auto"/>
            <w:right w:val="single" w:sz="2" w:space="0" w:color="auto"/>
          </w:divBdr>
        </w:div>
        <w:div w:id="437914755">
          <w:marLeft w:val="0"/>
          <w:marRight w:val="0"/>
          <w:marTop w:val="0"/>
          <w:marBottom w:val="0"/>
          <w:divBdr>
            <w:top w:val="single" w:sz="2" w:space="0" w:color="auto"/>
            <w:left w:val="single" w:sz="2" w:space="0" w:color="auto"/>
            <w:bottom w:val="single" w:sz="2" w:space="0" w:color="auto"/>
            <w:right w:val="single" w:sz="2" w:space="0" w:color="auto"/>
          </w:divBdr>
          <w:divsChild>
            <w:div w:id="854462736">
              <w:marLeft w:val="0"/>
              <w:marRight w:val="0"/>
              <w:marTop w:val="0"/>
              <w:marBottom w:val="0"/>
              <w:divBdr>
                <w:top w:val="single" w:sz="2" w:space="0" w:color="auto"/>
                <w:left w:val="single" w:sz="2" w:space="0" w:color="auto"/>
                <w:bottom w:val="single" w:sz="2" w:space="0" w:color="auto"/>
                <w:right w:val="single" w:sz="2" w:space="0" w:color="auto"/>
              </w:divBdr>
            </w:div>
          </w:divsChild>
        </w:div>
        <w:div w:id="1286423006">
          <w:marLeft w:val="0"/>
          <w:marRight w:val="0"/>
          <w:marTop w:val="0"/>
          <w:marBottom w:val="0"/>
          <w:divBdr>
            <w:top w:val="single" w:sz="2" w:space="0" w:color="auto"/>
            <w:left w:val="single" w:sz="2" w:space="0" w:color="auto"/>
            <w:bottom w:val="single" w:sz="2" w:space="0" w:color="auto"/>
            <w:right w:val="single" w:sz="2" w:space="0" w:color="auto"/>
          </w:divBdr>
        </w:div>
        <w:div w:id="224877674">
          <w:marLeft w:val="0"/>
          <w:marRight w:val="0"/>
          <w:marTop w:val="0"/>
          <w:marBottom w:val="0"/>
          <w:divBdr>
            <w:top w:val="single" w:sz="2" w:space="0" w:color="auto"/>
            <w:left w:val="single" w:sz="2" w:space="0" w:color="auto"/>
            <w:bottom w:val="single" w:sz="2" w:space="0" w:color="auto"/>
            <w:right w:val="single" w:sz="2" w:space="0" w:color="auto"/>
          </w:divBdr>
        </w:div>
        <w:div w:id="1696687019">
          <w:marLeft w:val="0"/>
          <w:marRight w:val="0"/>
          <w:marTop w:val="0"/>
          <w:marBottom w:val="0"/>
          <w:divBdr>
            <w:top w:val="single" w:sz="2" w:space="0" w:color="auto"/>
            <w:left w:val="single" w:sz="2" w:space="0" w:color="auto"/>
            <w:bottom w:val="single" w:sz="2" w:space="0" w:color="auto"/>
            <w:right w:val="single" w:sz="2" w:space="0" w:color="auto"/>
          </w:divBdr>
        </w:div>
        <w:div w:id="1291280867">
          <w:marLeft w:val="0"/>
          <w:marRight w:val="0"/>
          <w:marTop w:val="0"/>
          <w:marBottom w:val="0"/>
          <w:divBdr>
            <w:top w:val="single" w:sz="2" w:space="0" w:color="auto"/>
            <w:left w:val="single" w:sz="2" w:space="0" w:color="auto"/>
            <w:bottom w:val="single" w:sz="2" w:space="0" w:color="auto"/>
            <w:right w:val="single" w:sz="2" w:space="0" w:color="auto"/>
          </w:divBdr>
        </w:div>
        <w:div w:id="1874883678">
          <w:marLeft w:val="0"/>
          <w:marRight w:val="0"/>
          <w:marTop w:val="0"/>
          <w:marBottom w:val="0"/>
          <w:divBdr>
            <w:top w:val="single" w:sz="2" w:space="0" w:color="auto"/>
            <w:left w:val="single" w:sz="2" w:space="0" w:color="auto"/>
            <w:bottom w:val="single" w:sz="2" w:space="0" w:color="auto"/>
            <w:right w:val="single" w:sz="2" w:space="0" w:color="auto"/>
          </w:divBdr>
        </w:div>
        <w:div w:id="2013026991">
          <w:marLeft w:val="0"/>
          <w:marRight w:val="0"/>
          <w:marTop w:val="0"/>
          <w:marBottom w:val="0"/>
          <w:divBdr>
            <w:top w:val="single" w:sz="2" w:space="0" w:color="auto"/>
            <w:left w:val="single" w:sz="2" w:space="0" w:color="auto"/>
            <w:bottom w:val="single" w:sz="2" w:space="0" w:color="auto"/>
            <w:right w:val="single" w:sz="2" w:space="0" w:color="auto"/>
          </w:divBdr>
        </w:div>
        <w:div w:id="237639858">
          <w:marLeft w:val="0"/>
          <w:marRight w:val="0"/>
          <w:marTop w:val="0"/>
          <w:marBottom w:val="0"/>
          <w:divBdr>
            <w:top w:val="single" w:sz="2" w:space="0" w:color="auto"/>
            <w:left w:val="single" w:sz="2" w:space="0" w:color="auto"/>
            <w:bottom w:val="single" w:sz="2" w:space="0" w:color="auto"/>
            <w:right w:val="single" w:sz="2" w:space="0" w:color="auto"/>
          </w:divBdr>
        </w:div>
        <w:div w:id="1926916637">
          <w:marLeft w:val="0"/>
          <w:marRight w:val="0"/>
          <w:marTop w:val="0"/>
          <w:marBottom w:val="0"/>
          <w:divBdr>
            <w:top w:val="single" w:sz="2" w:space="0" w:color="auto"/>
            <w:left w:val="single" w:sz="2" w:space="0" w:color="auto"/>
            <w:bottom w:val="single" w:sz="2" w:space="0" w:color="auto"/>
            <w:right w:val="single" w:sz="2" w:space="0" w:color="auto"/>
          </w:divBdr>
        </w:div>
        <w:div w:id="1654334015">
          <w:marLeft w:val="0"/>
          <w:marRight w:val="0"/>
          <w:marTop w:val="0"/>
          <w:marBottom w:val="0"/>
          <w:divBdr>
            <w:top w:val="single" w:sz="2" w:space="0" w:color="auto"/>
            <w:left w:val="single" w:sz="2" w:space="0" w:color="auto"/>
            <w:bottom w:val="single" w:sz="2" w:space="0" w:color="auto"/>
            <w:right w:val="single" w:sz="2" w:space="0" w:color="auto"/>
          </w:divBdr>
          <w:divsChild>
            <w:div w:id="1948197876">
              <w:marLeft w:val="0"/>
              <w:marRight w:val="0"/>
              <w:marTop w:val="0"/>
              <w:marBottom w:val="0"/>
              <w:divBdr>
                <w:top w:val="single" w:sz="2" w:space="0" w:color="auto"/>
                <w:left w:val="single" w:sz="2" w:space="0" w:color="auto"/>
                <w:bottom w:val="single" w:sz="2" w:space="0" w:color="auto"/>
                <w:right w:val="single" w:sz="2" w:space="0" w:color="auto"/>
              </w:divBdr>
            </w:div>
          </w:divsChild>
        </w:div>
        <w:div w:id="1757247056">
          <w:marLeft w:val="0"/>
          <w:marRight w:val="0"/>
          <w:marTop w:val="0"/>
          <w:marBottom w:val="0"/>
          <w:divBdr>
            <w:top w:val="single" w:sz="2" w:space="0" w:color="auto"/>
            <w:left w:val="single" w:sz="2" w:space="0" w:color="auto"/>
            <w:bottom w:val="single" w:sz="2" w:space="0" w:color="auto"/>
            <w:right w:val="single" w:sz="2" w:space="0" w:color="auto"/>
          </w:divBdr>
          <w:divsChild>
            <w:div w:id="113866386">
              <w:marLeft w:val="0"/>
              <w:marRight w:val="0"/>
              <w:marTop w:val="0"/>
              <w:marBottom w:val="0"/>
              <w:divBdr>
                <w:top w:val="single" w:sz="2" w:space="0" w:color="auto"/>
                <w:left w:val="single" w:sz="2" w:space="0" w:color="auto"/>
                <w:bottom w:val="single" w:sz="2" w:space="0" w:color="auto"/>
                <w:right w:val="single" w:sz="2" w:space="0" w:color="auto"/>
              </w:divBdr>
              <w:divsChild>
                <w:div w:id="1578443301">
                  <w:marLeft w:val="0"/>
                  <w:marRight w:val="0"/>
                  <w:marTop w:val="240"/>
                  <w:marBottom w:val="0"/>
                  <w:divBdr>
                    <w:top w:val="single" w:sz="2" w:space="0" w:color="auto"/>
                    <w:left w:val="single" w:sz="2" w:space="0" w:color="auto"/>
                    <w:bottom w:val="single" w:sz="2" w:space="0" w:color="auto"/>
                    <w:right w:val="single" w:sz="2" w:space="0" w:color="auto"/>
                  </w:divBdr>
                </w:div>
              </w:divsChild>
            </w:div>
          </w:divsChild>
        </w:div>
        <w:div w:id="1554389376">
          <w:marLeft w:val="0"/>
          <w:marRight w:val="0"/>
          <w:marTop w:val="0"/>
          <w:marBottom w:val="0"/>
          <w:divBdr>
            <w:top w:val="single" w:sz="2" w:space="0" w:color="auto"/>
            <w:left w:val="single" w:sz="2" w:space="0" w:color="auto"/>
            <w:bottom w:val="single" w:sz="2" w:space="0" w:color="auto"/>
            <w:right w:val="single" w:sz="2" w:space="0" w:color="auto"/>
          </w:divBdr>
          <w:divsChild>
            <w:div w:id="1964996325">
              <w:marLeft w:val="0"/>
              <w:marRight w:val="0"/>
              <w:marTop w:val="0"/>
              <w:marBottom w:val="0"/>
              <w:divBdr>
                <w:top w:val="single" w:sz="2" w:space="0" w:color="auto"/>
                <w:left w:val="single" w:sz="2" w:space="0" w:color="auto"/>
                <w:bottom w:val="single" w:sz="2" w:space="0" w:color="auto"/>
                <w:right w:val="single" w:sz="2" w:space="0" w:color="auto"/>
              </w:divBdr>
            </w:div>
          </w:divsChild>
        </w:div>
        <w:div w:id="156513994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core.com/library/schedule-of-values-explained" TargetMode="External"/><Relationship Id="rId18" Type="http://schemas.openxmlformats.org/officeDocument/2006/relationships/hyperlink" Target="https://www.procore.com/library/schedule-of-values-explained" TargetMode="External"/><Relationship Id="rId26" Type="http://schemas.openxmlformats.org/officeDocument/2006/relationships/hyperlink" Target="https://www.procore.com/library/schedule-of-values-explained" TargetMode="External"/><Relationship Id="rId39" Type="http://schemas.openxmlformats.org/officeDocument/2006/relationships/image" Target="media/image2.jpeg"/><Relationship Id="rId21" Type="http://schemas.openxmlformats.org/officeDocument/2006/relationships/hyperlink" Target="https://www.procore.com/library/schedule-of-values-explained" TargetMode="External"/><Relationship Id="rId34" Type="http://schemas.openxmlformats.org/officeDocument/2006/relationships/image" Target="media/image1.png"/><Relationship Id="rId42" Type="http://schemas.openxmlformats.org/officeDocument/2006/relationships/hyperlink" Target="https://www.procore.com/library/construction-payment-applications" TargetMode="External"/><Relationship Id="rId47" Type="http://schemas.openxmlformats.org/officeDocument/2006/relationships/hyperlink" Target="https://www.procore.com/library/construction-payment-applications" TargetMode="External"/><Relationship Id="rId50" Type="http://schemas.openxmlformats.org/officeDocument/2006/relationships/hyperlink" Target="https://www.procore.com/library/construction-payment-applications" TargetMode="External"/><Relationship Id="rId55" Type="http://schemas.openxmlformats.org/officeDocument/2006/relationships/hyperlink" Target="https://www.procore.com/library/construction-payment-applications" TargetMode="External"/><Relationship Id="rId63" Type="http://schemas.openxmlformats.org/officeDocument/2006/relationships/hyperlink" Target="https://www.procore.com/library/aia-g702-application-for-payment" TargetMode="External"/><Relationship Id="rId68" Type="http://schemas.openxmlformats.org/officeDocument/2006/relationships/hyperlink" Target="https://www.procore.com/library/construction-payroll" TargetMode="External"/><Relationship Id="rId7" Type="http://schemas.openxmlformats.org/officeDocument/2006/relationships/hyperlink" Target="https://www.procore.com/library/schedule-of-values-explained" TargetMode="External"/><Relationship Id="rId71" Type="http://schemas.openxmlformats.org/officeDocument/2006/relationships/hyperlink" Target="https://www.procore.com/library/newsletter-sign-up" TargetMode="External"/><Relationship Id="rId2" Type="http://schemas.openxmlformats.org/officeDocument/2006/relationships/styles" Target="styles.xml"/><Relationship Id="rId16" Type="http://schemas.openxmlformats.org/officeDocument/2006/relationships/hyperlink" Target="https://www.procore.com/library/schedule-of-values-explained" TargetMode="External"/><Relationship Id="rId29" Type="http://schemas.openxmlformats.org/officeDocument/2006/relationships/hyperlink" Target="https://www.procore.com/library/schedule-of-values-explained" TargetMode="External"/><Relationship Id="rId11" Type="http://schemas.openxmlformats.org/officeDocument/2006/relationships/hyperlink" Target="https://www.procore.com/library/schedule-of-values-explained" TargetMode="External"/><Relationship Id="rId24" Type="http://schemas.openxmlformats.org/officeDocument/2006/relationships/hyperlink" Target="https://www.procore.com/library/schedule-of-values-explained" TargetMode="External"/><Relationship Id="rId32" Type="http://schemas.openxmlformats.org/officeDocument/2006/relationships/hyperlink" Target="https://aiacontracts.com/contract-documents/20631-continuation-sheet-" TargetMode="External"/><Relationship Id="rId37" Type="http://schemas.openxmlformats.org/officeDocument/2006/relationships/hyperlink" Target="https://www.procore.com/library/csi-masterformat" TargetMode="External"/><Relationship Id="rId40" Type="http://schemas.openxmlformats.org/officeDocument/2006/relationships/image" Target="media/image3.jpeg"/><Relationship Id="rId45" Type="http://schemas.openxmlformats.org/officeDocument/2006/relationships/hyperlink" Target="https://www.procore.com/library/construction-payment-applications" TargetMode="External"/><Relationship Id="rId53" Type="http://schemas.openxmlformats.org/officeDocument/2006/relationships/hyperlink" Target="https://www.procore.com/library/construction-payment-applications" TargetMode="External"/><Relationship Id="rId58" Type="http://schemas.openxmlformats.org/officeDocument/2006/relationships/hyperlink" Target="https://www.procore.com/library/construction-payment-applications" TargetMode="External"/><Relationship Id="rId66" Type="http://schemas.openxmlformats.org/officeDocument/2006/relationships/hyperlink" Target="https://www.procore.com/library/schedule-of-values-explained" TargetMode="External"/><Relationship Id="rId74" Type="http://schemas.openxmlformats.org/officeDocument/2006/relationships/theme" Target="theme/theme1.xml"/><Relationship Id="rId5" Type="http://schemas.openxmlformats.org/officeDocument/2006/relationships/hyperlink" Target="https://www.procore.com/library/schedule-of-values-explained" TargetMode="External"/><Relationship Id="rId15" Type="http://schemas.openxmlformats.org/officeDocument/2006/relationships/hyperlink" Target="https://www.procore.com/library/schedule-of-values-explained" TargetMode="External"/><Relationship Id="rId23" Type="http://schemas.openxmlformats.org/officeDocument/2006/relationships/hyperlink" Target="https://www.procore.com/library/schedule-of-values-explained" TargetMode="External"/><Relationship Id="rId28" Type="http://schemas.openxmlformats.org/officeDocument/2006/relationships/hyperlink" Target="https://www.procore.com/library/schedule-of-values-explained" TargetMode="External"/><Relationship Id="rId36" Type="http://schemas.openxmlformats.org/officeDocument/2006/relationships/hyperlink" Target="https://www.procore.com/library/airport-construction" TargetMode="External"/><Relationship Id="rId49" Type="http://schemas.openxmlformats.org/officeDocument/2006/relationships/hyperlink" Target="https://www.procore.com/library/construction-payment-applications" TargetMode="External"/><Relationship Id="rId57" Type="http://schemas.openxmlformats.org/officeDocument/2006/relationships/hyperlink" Target="https://www.procore.com/library/construction-payment-applications" TargetMode="External"/><Relationship Id="rId61" Type="http://schemas.openxmlformats.org/officeDocument/2006/relationships/hyperlink" Target="https://www.procore.com/library/construction-draw-schedule" TargetMode="External"/><Relationship Id="rId10" Type="http://schemas.openxmlformats.org/officeDocument/2006/relationships/hyperlink" Target="https://www.procore.com/library/schedule-of-values-explained" TargetMode="External"/><Relationship Id="rId19" Type="http://schemas.openxmlformats.org/officeDocument/2006/relationships/hyperlink" Target="https://www.procore.com/library/schedule-of-values-explained" TargetMode="External"/><Relationship Id="rId31" Type="http://schemas.openxmlformats.org/officeDocument/2006/relationships/hyperlink" Target="https://www.procore.com/library/retainage" TargetMode="External"/><Relationship Id="rId44" Type="http://schemas.openxmlformats.org/officeDocument/2006/relationships/hyperlink" Target="https://www.procore.com/library/construction-payment-applications" TargetMode="External"/><Relationship Id="rId52" Type="http://schemas.openxmlformats.org/officeDocument/2006/relationships/hyperlink" Target="https://www.procore.com/library/construction-payment-applications" TargetMode="External"/><Relationship Id="rId60" Type="http://schemas.openxmlformats.org/officeDocument/2006/relationships/hyperlink" Target="https://www.procore.com/library/construction-payment-applications" TargetMode="External"/><Relationship Id="rId65" Type="http://schemas.openxmlformats.org/officeDocument/2006/relationships/image" Target="media/image5.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ocore.com/library/schedule-of-values-explained" TargetMode="External"/><Relationship Id="rId14" Type="http://schemas.openxmlformats.org/officeDocument/2006/relationships/hyperlink" Target="https://www.procore.com/library/schedule-of-values-explained" TargetMode="External"/><Relationship Id="rId22" Type="http://schemas.openxmlformats.org/officeDocument/2006/relationships/hyperlink" Target="https://www.procore.com/library/schedule-of-values-explained" TargetMode="External"/><Relationship Id="rId27" Type="http://schemas.openxmlformats.org/officeDocument/2006/relationships/hyperlink" Target="https://www.procore.com/library/schedule-of-values-explained" TargetMode="External"/><Relationship Id="rId30" Type="http://schemas.openxmlformats.org/officeDocument/2006/relationships/hyperlink" Target="https://www.procore.com/library/construction-payment-applications" TargetMode="External"/><Relationship Id="rId35" Type="http://schemas.openxmlformats.org/officeDocument/2006/relationships/hyperlink" Target="https://www.procore.com/library/cash-flow-construction" TargetMode="External"/><Relationship Id="rId43" Type="http://schemas.openxmlformats.org/officeDocument/2006/relationships/hyperlink" Target="https://www.procore.com/library/construction-payment-applications" TargetMode="External"/><Relationship Id="rId48" Type="http://schemas.openxmlformats.org/officeDocument/2006/relationships/hyperlink" Target="https://www.procore.com/library/construction-payment-applications" TargetMode="External"/><Relationship Id="rId56" Type="http://schemas.openxmlformats.org/officeDocument/2006/relationships/hyperlink" Target="https://www.procore.com/library/construction-payment-applications" TargetMode="External"/><Relationship Id="rId64" Type="http://schemas.openxmlformats.org/officeDocument/2006/relationships/hyperlink" Target="https://www.procore.com/library/aia-billing" TargetMode="External"/><Relationship Id="rId69" Type="http://schemas.openxmlformats.org/officeDocument/2006/relationships/hyperlink" Target="https://www.procore.com/library/how-construction-change-orders-work" TargetMode="External"/><Relationship Id="rId8" Type="http://schemas.openxmlformats.org/officeDocument/2006/relationships/hyperlink" Target="https://www.procore.com/library/schedule-of-values-explained" TargetMode="External"/><Relationship Id="rId51" Type="http://schemas.openxmlformats.org/officeDocument/2006/relationships/hyperlink" Target="https://www.procore.com/library/construction-payment-applications" TargetMode="External"/><Relationship Id="rId72" Type="http://schemas.openxmlformats.org/officeDocument/2006/relationships/image" Target="media/image6.png"/><Relationship Id="rId3" Type="http://schemas.openxmlformats.org/officeDocument/2006/relationships/settings" Target="settings.xml"/><Relationship Id="rId12" Type="http://schemas.openxmlformats.org/officeDocument/2006/relationships/hyperlink" Target="https://www.procore.com/library/schedule-of-values-explained" TargetMode="External"/><Relationship Id="rId17" Type="http://schemas.openxmlformats.org/officeDocument/2006/relationships/hyperlink" Target="https://www.procore.com/library/schedule-of-values-explained" TargetMode="External"/><Relationship Id="rId25" Type="http://schemas.openxmlformats.org/officeDocument/2006/relationships/hyperlink" Target="https://www.procore.com/library/schedule-of-values-explained" TargetMode="External"/><Relationship Id="rId33" Type="http://schemas.openxmlformats.org/officeDocument/2006/relationships/hyperlink" Target="https://docs.google.com/spreadsheets/d/1qOoYnkB4-XDv9ToRQUOOrufMhlVLVWkjLXH5j07T0Yk/edit" TargetMode="External"/><Relationship Id="rId38" Type="http://schemas.openxmlformats.org/officeDocument/2006/relationships/hyperlink" Target="https://www.procore.com/library/construction-superintendent" TargetMode="External"/><Relationship Id="rId46" Type="http://schemas.openxmlformats.org/officeDocument/2006/relationships/hyperlink" Target="https://www.procore.com/library/construction-payment-applications" TargetMode="External"/><Relationship Id="rId59" Type="http://schemas.openxmlformats.org/officeDocument/2006/relationships/hyperlink" Target="https://www.procore.com/library/construction-payment-applications" TargetMode="External"/><Relationship Id="rId67" Type="http://schemas.openxmlformats.org/officeDocument/2006/relationships/hyperlink" Target="https://www.procore.com/library/construction-superintendent" TargetMode="External"/><Relationship Id="rId20" Type="http://schemas.openxmlformats.org/officeDocument/2006/relationships/hyperlink" Target="https://www.procore.com/library/schedule-of-values-explained" TargetMode="External"/><Relationship Id="rId41" Type="http://schemas.openxmlformats.org/officeDocument/2006/relationships/image" Target="media/image4.png"/><Relationship Id="rId54" Type="http://schemas.openxmlformats.org/officeDocument/2006/relationships/hyperlink" Target="https://www.procore.com/library/construction-payment-applications" TargetMode="External"/><Relationship Id="rId62" Type="http://schemas.openxmlformats.org/officeDocument/2006/relationships/hyperlink" Target="https://www.procore.com/library/cash-flow-construction" TargetMode="External"/><Relationship Id="rId70" Type="http://schemas.openxmlformats.org/officeDocument/2006/relationships/hyperlink" Target="https://www.procore.com/library/lien-waivers" TargetMode="External"/><Relationship Id="rId1" Type="http://schemas.openxmlformats.org/officeDocument/2006/relationships/numbering" Target="numbering.xml"/><Relationship Id="rId6" Type="http://schemas.openxmlformats.org/officeDocument/2006/relationships/hyperlink" Target="https://www.procore.com/library/schedule-of-values-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5953</Words>
  <Characters>33938</Characters>
  <Application>Microsoft Office Word</Application>
  <DocSecurity>0</DocSecurity>
  <Lines>282</Lines>
  <Paragraphs>79</Paragraphs>
  <ScaleCrop>false</ScaleCrop>
  <Company/>
  <LinksUpToDate>false</LinksUpToDate>
  <CharactersWithSpaces>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8</cp:revision>
  <dcterms:created xsi:type="dcterms:W3CDTF">2024-08-29T12:08:00Z</dcterms:created>
  <dcterms:modified xsi:type="dcterms:W3CDTF">2024-12-24T17:18:00Z</dcterms:modified>
</cp:coreProperties>
</file>